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jc w:val="center"/>
        <w:rPr>
          <w:rFonts w:ascii="Calibri" w:cs="Calibri" w:eastAsia="Calibri" w:hAnsi="Calibri"/>
          <w:b w:val="1"/>
          <w:bCs w:val="1"/>
          <w:sz w:val="40"/>
          <w:szCs w:val="40"/>
        </w:rPr>
      </w:pPr>
      <w:r w:rsidDel="00000000" w:rsidR="00000000" w:rsidRPr="00000000">
        <w:rPr>
          <w:rFonts w:ascii="Calibri" w:cs="Calibri" w:eastAsia="Calibri" w:hAnsi="Calibri"/>
          <w:b w:val="1"/>
          <w:bCs w:val="1"/>
          <w:sz w:val="40"/>
          <w:szCs w:val="40"/>
          <w:rtl w:val="0"/>
        </w:rPr>
        <w:t xml:space="preserve">PLAN DE ÎNVĂȚĂMÂNT</w:t>
      </w:r>
    </w:p>
    <w:p w:rsidR="00000000" w:rsidDel="00000000" w:rsidP="00000000" w:rsidRDefault="00000000" w:rsidRPr="00000000" w14:paraId="00000002">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Valabil începând cu anul universitar 2026-2027</w:t>
      </w:r>
    </w:p>
    <w:tbl>
      <w:tblPr>
        <w:tblStyle w:val="Table1"/>
        <w:tblW w:w="10631.999999999998" w:type="dxa"/>
        <w:jc w:val="left"/>
        <w:tblInd w:w="-71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513"/>
        <w:gridCol w:w="3119"/>
        <w:tblGridChange w:id="0">
          <w:tblGrid>
            <w:gridCol w:w="7513"/>
            <w:gridCol w:w="3119"/>
          </w:tblGrid>
        </w:tblGridChange>
      </w:tblGrid>
      <w:tr>
        <w:trPr>
          <w:cantSplit w:val="0"/>
          <w:trHeight w:val="373" w:hRule="atLeast"/>
          <w:tblHeader w:val="0"/>
        </w:trPr>
        <w:tc>
          <w:tcPr>
            <w:vAlign w:val="center"/>
          </w:tcPr>
          <w:p w:rsidR="00000000" w:rsidDel="00000000" w:rsidP="00000000" w:rsidRDefault="00000000" w:rsidRPr="00000000" w14:paraId="00000003">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Facultate:</w:t>
            </w:r>
          </w:p>
        </w:tc>
        <w:tc>
          <w:tcPr>
            <w:vAlign w:val="center"/>
          </w:tcPr>
          <w:p w:rsidR="00000000" w:rsidDel="00000000" w:rsidP="00000000" w:rsidRDefault="00000000" w:rsidRPr="00000000" w14:paraId="00000004">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Facultatea de Drept</w:t>
            </w:r>
          </w:p>
        </w:tc>
      </w:tr>
      <w:tr>
        <w:trPr>
          <w:cantSplit w:val="0"/>
          <w:trHeight w:val="421" w:hRule="atLeast"/>
          <w:tblHeader w:val="0"/>
        </w:trPr>
        <w:tc>
          <w:tcPr>
            <w:vAlign w:val="center"/>
          </w:tcPr>
          <w:p w:rsidR="00000000" w:rsidDel="00000000" w:rsidP="00000000" w:rsidRDefault="00000000" w:rsidRPr="00000000" w14:paraId="00000005">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Ciclul de studii universitare:</w:t>
            </w:r>
          </w:p>
        </w:tc>
        <w:tc>
          <w:tcPr>
            <w:vAlign w:val="center"/>
          </w:tcPr>
          <w:p w:rsidR="00000000" w:rsidDel="00000000" w:rsidP="00000000" w:rsidRDefault="00000000" w:rsidRPr="00000000" w14:paraId="00000006">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Masterat</w:t>
            </w:r>
          </w:p>
        </w:tc>
      </w:tr>
      <w:tr>
        <w:trPr>
          <w:cantSplit w:val="0"/>
          <w:trHeight w:val="398" w:hRule="atLeast"/>
          <w:tblHeader w:val="0"/>
        </w:trPr>
        <w:tc>
          <w:tcPr>
            <w:vAlign w:val="center"/>
          </w:tcPr>
          <w:p w:rsidR="00000000" w:rsidDel="00000000" w:rsidP="00000000" w:rsidRDefault="00000000" w:rsidRPr="00000000" w14:paraId="00000007">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Denumirea programului de studii universitare de masterat:</w:t>
            </w:r>
          </w:p>
        </w:tc>
        <w:tc>
          <w:tcPr>
            <w:vAlign w:val="center"/>
          </w:tcPr>
          <w:p w:rsidR="00000000" w:rsidDel="00000000" w:rsidP="00000000" w:rsidRDefault="00000000" w:rsidRPr="00000000" w14:paraId="00000008">
            <w:pPr>
              <w:spacing w:line="276" w:lineRule="auto"/>
              <w:jc w:val="center"/>
              <w:rPr>
                <w:rFonts w:ascii="Calibri" w:cs="Calibri" w:eastAsia="Calibri" w:hAnsi="Calibri"/>
              </w:rPr>
            </w:pPr>
            <w:r w:rsidDel="00000000" w:rsidR="00000000" w:rsidRPr="00000000">
              <w:rPr>
                <w:rFonts w:ascii="Calibri" w:cs="Calibri" w:eastAsia="Calibri" w:hAnsi="Calibri"/>
                <w:b w:val="1"/>
                <w:bCs w:val="1"/>
                <w:rtl w:val="0"/>
              </w:rPr>
              <w:t xml:space="preserve">Dreptul afacerilor</w:t>
            </w:r>
            <w:r w:rsidDel="00000000" w:rsidR="00000000" w:rsidRPr="00000000">
              <w:rPr>
                <w:rtl w:val="0"/>
              </w:rPr>
            </w:r>
          </w:p>
        </w:tc>
      </w:tr>
      <w:tr>
        <w:trPr>
          <w:cantSplit w:val="0"/>
          <w:trHeight w:val="432" w:hRule="atLeast"/>
          <w:tblHeader w:val="0"/>
        </w:trPr>
        <w:tc>
          <w:tcPr>
            <w:vAlign w:val="center"/>
          </w:tcPr>
          <w:p w:rsidR="00000000" w:rsidDel="00000000" w:rsidP="00000000" w:rsidRDefault="00000000" w:rsidRPr="00000000" w14:paraId="00000009">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Tipul programului</w:t>
            </w:r>
            <w:r w:rsidDel="00000000" w:rsidR="00000000" w:rsidRPr="00000000">
              <w:rPr>
                <w:rFonts w:ascii="Calibri" w:cs="Calibri" w:eastAsia="Calibri" w:hAnsi="Calibri"/>
                <w:b w:val="1"/>
                <w:bCs w:val="1"/>
                <w:vertAlign w:val="superscript"/>
              </w:rPr>
              <w:footnoteReference w:customMarkFollows="0" w:id="0"/>
            </w:r>
            <w:r w:rsidDel="00000000" w:rsidR="00000000" w:rsidRPr="00000000">
              <w:rPr>
                <w:rFonts w:ascii="Calibri" w:cs="Calibri" w:eastAsia="Calibri" w:hAnsi="Calibri"/>
                <w:b w:val="1"/>
                <w:bCs w:val="1"/>
                <w:rtl w:val="0"/>
              </w:rPr>
              <w:t xml:space="preserve">:</w:t>
            </w:r>
          </w:p>
        </w:tc>
        <w:tc>
          <w:tcPr>
            <w:vAlign w:val="center"/>
          </w:tcPr>
          <w:p w:rsidR="00000000" w:rsidDel="00000000" w:rsidP="00000000" w:rsidRDefault="00000000" w:rsidRPr="00000000" w14:paraId="0000000A">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Profesional</w:t>
            </w:r>
          </w:p>
        </w:tc>
      </w:tr>
      <w:tr>
        <w:trPr>
          <w:cantSplit w:val="0"/>
          <w:tblHeader w:val="0"/>
        </w:trPr>
        <w:tc>
          <w:tcPr>
            <w:vAlign w:val="center"/>
          </w:tcPr>
          <w:p w:rsidR="00000000" w:rsidDel="00000000" w:rsidP="00000000" w:rsidRDefault="00000000" w:rsidRPr="00000000" w14:paraId="0000000B">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Denumirea calificării</w:t>
            </w:r>
            <w:r w:rsidDel="00000000" w:rsidR="00000000" w:rsidRPr="00000000">
              <w:rPr>
                <w:rFonts w:ascii="Calibri" w:cs="Calibri" w:eastAsia="Calibri" w:hAnsi="Calibri"/>
                <w:b w:val="1"/>
                <w:bCs w:val="1"/>
                <w:vertAlign w:val="superscript"/>
              </w:rPr>
              <w:footnoteReference w:customMarkFollows="0" w:id="1"/>
            </w:r>
            <w:r w:rsidDel="00000000" w:rsidR="00000000" w:rsidRPr="00000000">
              <w:rPr>
                <w:rFonts w:ascii="Calibri" w:cs="Calibri" w:eastAsia="Calibri" w:hAnsi="Calibri"/>
                <w:b w:val="1"/>
                <w:bCs w:val="1"/>
                <w:rtl w:val="0"/>
              </w:rPr>
              <w:t xml:space="preserve"> dobândită în urma absolvirii programului de studii:</w:t>
            </w:r>
          </w:p>
        </w:tc>
        <w:tc>
          <w:tcPr>
            <w:vAlign w:val="center"/>
          </w:tcPr>
          <w:p w:rsidR="00000000" w:rsidDel="00000000" w:rsidP="00000000" w:rsidRDefault="00000000" w:rsidRPr="00000000" w14:paraId="0000000C">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Specialist în dreptul afacerilor</w:t>
            </w:r>
          </w:p>
        </w:tc>
      </w:tr>
      <w:tr>
        <w:trPr>
          <w:cantSplit w:val="0"/>
          <w:trHeight w:val="448" w:hRule="atLeast"/>
          <w:tblHeader w:val="0"/>
        </w:trPr>
        <w:tc>
          <w:tcPr>
            <w:vAlign w:val="center"/>
          </w:tcPr>
          <w:p w:rsidR="00000000" w:rsidDel="00000000" w:rsidP="00000000" w:rsidRDefault="00000000" w:rsidRPr="00000000" w14:paraId="0000000D">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Nivelul calificării (conform CNC/CEC):</w:t>
            </w:r>
          </w:p>
        </w:tc>
        <w:tc>
          <w:tcPr>
            <w:vAlign w:val="center"/>
          </w:tcPr>
          <w:p w:rsidR="00000000" w:rsidDel="00000000" w:rsidP="00000000" w:rsidRDefault="00000000" w:rsidRPr="00000000" w14:paraId="0000000E">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Nivel 7</w:t>
            </w:r>
          </w:p>
        </w:tc>
      </w:tr>
      <w:tr>
        <w:trPr>
          <w:cantSplit w:val="0"/>
          <w:trHeight w:val="412" w:hRule="atLeast"/>
          <w:tblHeader w:val="0"/>
        </w:trPr>
        <w:tc>
          <w:tcPr>
            <w:vAlign w:val="center"/>
          </w:tcPr>
          <w:p w:rsidR="00000000" w:rsidDel="00000000" w:rsidP="00000000" w:rsidRDefault="00000000" w:rsidRPr="00000000" w14:paraId="0000000F">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Titlul acordat:</w:t>
            </w:r>
          </w:p>
        </w:tc>
        <w:tc>
          <w:tcPr>
            <w:vAlign w:val="center"/>
          </w:tcPr>
          <w:p w:rsidR="00000000" w:rsidDel="00000000" w:rsidP="00000000" w:rsidRDefault="00000000" w:rsidRPr="00000000" w14:paraId="00000010">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Master în Drept</w:t>
            </w:r>
          </w:p>
        </w:tc>
      </w:tr>
      <w:tr>
        <w:trPr>
          <w:cantSplit w:val="0"/>
          <w:trHeight w:val="418" w:hRule="atLeast"/>
          <w:tblHeader w:val="0"/>
        </w:trPr>
        <w:tc>
          <w:tcPr>
            <w:vAlign w:val="center"/>
          </w:tcPr>
          <w:p w:rsidR="00000000" w:rsidDel="00000000" w:rsidP="00000000" w:rsidRDefault="00000000" w:rsidRPr="00000000" w14:paraId="00000011">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Durata studiilor (în ani):</w:t>
            </w:r>
          </w:p>
        </w:tc>
        <w:tc>
          <w:tcPr>
            <w:vAlign w:val="center"/>
          </w:tcPr>
          <w:p w:rsidR="00000000" w:rsidDel="00000000" w:rsidP="00000000" w:rsidRDefault="00000000" w:rsidRPr="00000000" w14:paraId="00000012">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1 an</w:t>
            </w:r>
          </w:p>
        </w:tc>
      </w:tr>
      <w:tr>
        <w:trPr>
          <w:cantSplit w:val="0"/>
          <w:trHeight w:val="396" w:hRule="atLeast"/>
          <w:tblHeader w:val="0"/>
        </w:trPr>
        <w:tc>
          <w:tcPr>
            <w:vAlign w:val="center"/>
          </w:tcPr>
          <w:p w:rsidR="00000000" w:rsidDel="00000000" w:rsidP="00000000" w:rsidRDefault="00000000" w:rsidRPr="00000000" w14:paraId="00000013">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Număr de credite (ECTS):</w:t>
            </w:r>
          </w:p>
        </w:tc>
        <w:tc>
          <w:tcPr>
            <w:vAlign w:val="center"/>
          </w:tcPr>
          <w:p w:rsidR="00000000" w:rsidDel="00000000" w:rsidP="00000000" w:rsidRDefault="00000000" w:rsidRPr="00000000" w14:paraId="00000014">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60</w:t>
            </w:r>
          </w:p>
        </w:tc>
      </w:tr>
      <w:tr>
        <w:trPr>
          <w:cantSplit w:val="0"/>
          <w:trHeight w:val="416" w:hRule="atLeast"/>
          <w:tblHeader w:val="0"/>
        </w:trPr>
        <w:tc>
          <w:tcPr>
            <w:vAlign w:val="center"/>
          </w:tcPr>
          <w:p w:rsidR="00000000" w:rsidDel="00000000" w:rsidP="00000000" w:rsidRDefault="00000000" w:rsidRPr="00000000" w14:paraId="00000015">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Forma de învățământ:</w:t>
            </w:r>
          </w:p>
        </w:tc>
        <w:tc>
          <w:tcPr>
            <w:vAlign w:val="center"/>
          </w:tcPr>
          <w:p w:rsidR="00000000" w:rsidDel="00000000" w:rsidP="00000000" w:rsidRDefault="00000000" w:rsidRPr="00000000" w14:paraId="00000016">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Învățământ cu frecvență</w:t>
            </w:r>
          </w:p>
        </w:tc>
      </w:tr>
      <w:tr>
        <w:trPr>
          <w:cantSplit w:val="0"/>
          <w:trHeight w:val="422" w:hRule="atLeast"/>
          <w:tblHeader w:val="0"/>
        </w:trPr>
        <w:tc>
          <w:tcPr>
            <w:vAlign w:val="center"/>
          </w:tcPr>
          <w:p w:rsidR="00000000" w:rsidDel="00000000" w:rsidP="00000000" w:rsidRDefault="00000000" w:rsidRPr="00000000" w14:paraId="00000017">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Limba de predare:</w:t>
            </w:r>
          </w:p>
        </w:tc>
        <w:tc>
          <w:tcPr>
            <w:vAlign w:val="center"/>
          </w:tcPr>
          <w:p w:rsidR="00000000" w:rsidDel="00000000" w:rsidP="00000000" w:rsidRDefault="00000000" w:rsidRPr="00000000" w14:paraId="00000018">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Română</w:t>
            </w:r>
          </w:p>
        </w:tc>
      </w:tr>
      <w:tr>
        <w:trPr>
          <w:cantSplit w:val="0"/>
          <w:trHeight w:val="414" w:hRule="atLeast"/>
          <w:tblHeader w:val="0"/>
        </w:trPr>
        <w:tc>
          <w:tcPr>
            <w:vAlign w:val="center"/>
          </w:tcPr>
          <w:p w:rsidR="00000000" w:rsidDel="00000000" w:rsidP="00000000" w:rsidRDefault="00000000" w:rsidRPr="00000000" w14:paraId="00000019">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Locația geografică de desfășurare a studiilor:</w:t>
            </w:r>
          </w:p>
        </w:tc>
        <w:tc>
          <w:tcPr>
            <w:vAlign w:val="center"/>
          </w:tcPr>
          <w:p w:rsidR="00000000" w:rsidDel="00000000" w:rsidP="00000000" w:rsidRDefault="00000000" w:rsidRPr="00000000" w14:paraId="0000001A">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Timișoara</w:t>
            </w:r>
          </w:p>
        </w:tc>
      </w:tr>
      <w:tr>
        <w:trPr>
          <w:cantSplit w:val="0"/>
          <w:trHeight w:val="220" w:hRule="atLeast"/>
          <w:tblHeader w:val="0"/>
        </w:trPr>
        <w:tc>
          <w:tcPr>
            <w:gridSpan w:val="2"/>
            <w:vAlign w:val="center"/>
          </w:tcPr>
          <w:p w:rsidR="00000000" w:rsidDel="00000000" w:rsidP="00000000" w:rsidRDefault="00000000" w:rsidRPr="00000000" w14:paraId="0000001B">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Încadrarea programului de studii în domenii de știință</w:t>
            </w:r>
          </w:p>
        </w:tc>
      </w:tr>
      <w:tr>
        <w:trPr>
          <w:cantSplit w:val="0"/>
          <w:trHeight w:val="482" w:hRule="atLeast"/>
          <w:tblHeader w:val="0"/>
        </w:trPr>
        <w:tc>
          <w:tcPr>
            <w:vAlign w:val="center"/>
          </w:tcPr>
          <w:p w:rsidR="00000000" w:rsidDel="00000000" w:rsidP="00000000" w:rsidRDefault="00000000" w:rsidRPr="00000000" w14:paraId="0000001D">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Domeniul fundamental:</w:t>
            </w:r>
          </w:p>
        </w:tc>
        <w:tc>
          <w:tcPr>
            <w:vAlign w:val="center"/>
          </w:tcPr>
          <w:p w:rsidR="00000000" w:rsidDel="00000000" w:rsidP="00000000" w:rsidRDefault="00000000" w:rsidRPr="00000000" w14:paraId="0000001E">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Științe sociale</w:t>
            </w:r>
          </w:p>
        </w:tc>
      </w:tr>
      <w:tr>
        <w:trPr>
          <w:cantSplit w:val="0"/>
          <w:trHeight w:val="430" w:hRule="atLeast"/>
          <w:tblHeader w:val="0"/>
        </w:trPr>
        <w:tc>
          <w:tcPr>
            <w:vAlign w:val="center"/>
          </w:tcPr>
          <w:p w:rsidR="00000000" w:rsidDel="00000000" w:rsidP="00000000" w:rsidRDefault="00000000" w:rsidRPr="00000000" w14:paraId="0000001F">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Ramura de știință:</w:t>
            </w:r>
          </w:p>
        </w:tc>
        <w:tc>
          <w:tcPr>
            <w:vAlign w:val="center"/>
          </w:tcPr>
          <w:p w:rsidR="00000000" w:rsidDel="00000000" w:rsidP="00000000" w:rsidRDefault="00000000" w:rsidRPr="00000000" w14:paraId="00000020">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Științe juridice</w:t>
            </w:r>
          </w:p>
        </w:tc>
      </w:tr>
      <w:tr>
        <w:trPr>
          <w:cantSplit w:val="0"/>
          <w:trHeight w:val="410" w:hRule="atLeast"/>
          <w:tblHeader w:val="0"/>
        </w:trPr>
        <w:tc>
          <w:tcPr>
            <w:vAlign w:val="center"/>
          </w:tcPr>
          <w:p w:rsidR="00000000" w:rsidDel="00000000" w:rsidP="00000000" w:rsidRDefault="00000000" w:rsidRPr="00000000" w14:paraId="00000021">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Domeniul de studii universitare de masterat:</w:t>
            </w:r>
          </w:p>
        </w:tc>
        <w:tc>
          <w:tcPr>
            <w:vAlign w:val="center"/>
          </w:tcPr>
          <w:p w:rsidR="00000000" w:rsidDel="00000000" w:rsidP="00000000" w:rsidRDefault="00000000" w:rsidRPr="00000000" w14:paraId="00000022">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Drept</w:t>
            </w:r>
          </w:p>
        </w:tc>
      </w:tr>
      <w:tr>
        <w:trPr>
          <w:cantSplit w:val="0"/>
          <w:trHeight w:val="415" w:hRule="atLeast"/>
          <w:tblHeader w:val="0"/>
        </w:trPr>
        <w:tc>
          <w:tcPr>
            <w:vAlign w:val="center"/>
          </w:tcPr>
          <w:p w:rsidR="00000000" w:rsidDel="00000000" w:rsidP="00000000" w:rsidRDefault="00000000" w:rsidRPr="00000000" w14:paraId="00000023">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Denumirea domeniului </w:t>
            </w:r>
            <w:r w:rsidDel="00000000" w:rsidR="00000000" w:rsidRPr="00000000">
              <w:rPr>
                <w:rFonts w:ascii="Calibri" w:cs="Calibri" w:eastAsia="Calibri" w:hAnsi="Calibri"/>
                <w:b w:val="1"/>
                <w:bCs w:val="1"/>
                <w:u w:val="single"/>
                <w:rtl w:val="0"/>
              </w:rPr>
              <w:t xml:space="preserve">larg</w:t>
            </w:r>
            <w:r w:rsidDel="00000000" w:rsidR="00000000" w:rsidRPr="00000000">
              <w:rPr>
                <w:rFonts w:ascii="Calibri" w:cs="Calibri" w:eastAsia="Calibri" w:hAnsi="Calibri"/>
                <w:b w:val="1"/>
                <w:bCs w:val="1"/>
                <w:rtl w:val="0"/>
              </w:rPr>
              <w:t xml:space="preserve"> de studii (conform DL-ISCED F-2013):</w:t>
            </w:r>
          </w:p>
        </w:tc>
        <w:tc>
          <w:tcPr>
            <w:vAlign w:val="center"/>
          </w:tcPr>
          <w:p w:rsidR="00000000" w:rsidDel="00000000" w:rsidP="00000000" w:rsidRDefault="00000000" w:rsidRPr="00000000" w14:paraId="00000024">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Afaceri, administrație și drept</w:t>
            </w:r>
          </w:p>
        </w:tc>
      </w:tr>
      <w:tr>
        <w:trPr>
          <w:cantSplit w:val="0"/>
          <w:trHeight w:val="421" w:hRule="atLeast"/>
          <w:tblHeader w:val="0"/>
        </w:trPr>
        <w:tc>
          <w:tcPr>
            <w:vAlign w:val="center"/>
          </w:tcPr>
          <w:p w:rsidR="00000000" w:rsidDel="00000000" w:rsidP="00000000" w:rsidRDefault="00000000" w:rsidRPr="00000000" w14:paraId="00000025">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Denumirea domeniului </w:t>
            </w:r>
            <w:r w:rsidDel="00000000" w:rsidR="00000000" w:rsidRPr="00000000">
              <w:rPr>
                <w:rFonts w:ascii="Calibri" w:cs="Calibri" w:eastAsia="Calibri" w:hAnsi="Calibri"/>
                <w:b w:val="1"/>
                <w:bCs w:val="1"/>
                <w:u w:val="single"/>
                <w:rtl w:val="0"/>
              </w:rPr>
              <w:t xml:space="preserve">restrâns</w:t>
            </w:r>
            <w:r w:rsidDel="00000000" w:rsidR="00000000" w:rsidRPr="00000000">
              <w:rPr>
                <w:rFonts w:ascii="Calibri" w:cs="Calibri" w:eastAsia="Calibri" w:hAnsi="Calibri"/>
                <w:b w:val="1"/>
                <w:bCs w:val="1"/>
                <w:rtl w:val="0"/>
              </w:rPr>
              <w:t xml:space="preserve"> de studii (conform DR-ISCED F-2013):</w:t>
            </w:r>
          </w:p>
        </w:tc>
        <w:tc>
          <w:tcPr>
            <w:vAlign w:val="center"/>
          </w:tcPr>
          <w:p w:rsidR="00000000" w:rsidDel="00000000" w:rsidP="00000000" w:rsidRDefault="00000000" w:rsidRPr="00000000" w14:paraId="00000026">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Drept</w:t>
            </w:r>
          </w:p>
        </w:tc>
      </w:tr>
      <w:tr>
        <w:trPr>
          <w:cantSplit w:val="0"/>
          <w:trHeight w:val="414" w:hRule="atLeast"/>
          <w:tblHeader w:val="0"/>
        </w:trPr>
        <w:tc>
          <w:tcPr>
            <w:vAlign w:val="center"/>
          </w:tcPr>
          <w:p w:rsidR="00000000" w:rsidDel="00000000" w:rsidP="00000000" w:rsidRDefault="00000000" w:rsidRPr="00000000" w14:paraId="00000027">
            <w:pPr>
              <w:spacing w:line="276"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Denumirea domeniului </w:t>
            </w:r>
            <w:r w:rsidDel="00000000" w:rsidR="00000000" w:rsidRPr="00000000">
              <w:rPr>
                <w:rFonts w:ascii="Calibri" w:cs="Calibri" w:eastAsia="Calibri" w:hAnsi="Calibri"/>
                <w:b w:val="1"/>
                <w:bCs w:val="1"/>
                <w:u w:val="single"/>
                <w:rtl w:val="0"/>
              </w:rPr>
              <w:t xml:space="preserve">detaliat</w:t>
            </w:r>
            <w:r w:rsidDel="00000000" w:rsidR="00000000" w:rsidRPr="00000000">
              <w:rPr>
                <w:rFonts w:ascii="Calibri" w:cs="Calibri" w:eastAsia="Calibri" w:hAnsi="Calibri"/>
                <w:b w:val="1"/>
                <w:bCs w:val="1"/>
                <w:rtl w:val="0"/>
              </w:rPr>
              <w:t xml:space="preserve"> de studii (conform DDS-ISCED F-2013):</w:t>
            </w:r>
          </w:p>
        </w:tc>
        <w:tc>
          <w:tcPr>
            <w:vAlign w:val="center"/>
          </w:tcPr>
          <w:p w:rsidR="00000000" w:rsidDel="00000000" w:rsidP="00000000" w:rsidRDefault="00000000" w:rsidRPr="00000000" w14:paraId="00000028">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Drept</w:t>
            </w:r>
          </w:p>
        </w:tc>
      </w:tr>
    </w:tbl>
    <w:p w:rsidR="00000000" w:rsidDel="00000000" w:rsidP="00000000" w:rsidRDefault="00000000" w:rsidRPr="00000000" w14:paraId="00000029">
      <w:pPr>
        <w:spacing w:line="276" w:lineRule="auto"/>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2A">
      <w:pPr>
        <w:rPr>
          <w:rFonts w:ascii="Calibri" w:cs="Calibri" w:eastAsia="Calibri" w:hAnsi="Calibri"/>
          <w:b w:val="1"/>
          <w:bCs w:val="1"/>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2B">
      <w:pPr>
        <w:pBdr>
          <w:top w:space="0" w:sz="0" w:val="nil"/>
          <w:left w:space="0" w:sz="0" w:val="nil"/>
          <w:bottom w:space="0" w:sz="0" w:val="nil"/>
          <w:right w:space="0" w:sz="0" w:val="nil"/>
          <w:between w:space="0" w:sz="0" w:val="nil"/>
        </w:pBdr>
        <w:tabs>
          <w:tab w:val="left" w:leader="none" w:pos="284"/>
        </w:tabs>
        <w:spacing w:line="276" w:lineRule="auto"/>
        <w:jc w:val="center"/>
        <w:rPr>
          <w:rFonts w:ascii="Calibri" w:cs="Calibri" w:eastAsia="Calibri" w:hAnsi="Calibri"/>
          <w:b w:val="1"/>
          <w:bCs w:val="1"/>
          <w:color w:val="000000"/>
          <w:sz w:val="36"/>
          <w:szCs w:val="36"/>
        </w:rPr>
      </w:pPr>
      <w:r w:rsidDel="00000000" w:rsidR="00000000" w:rsidRPr="00000000">
        <w:rPr>
          <w:rFonts w:ascii="Calibri" w:cs="Calibri" w:eastAsia="Calibri" w:hAnsi="Calibri"/>
          <w:b w:val="1"/>
          <w:bCs w:val="1"/>
          <w:color w:val="000000"/>
          <w:sz w:val="36"/>
          <w:szCs w:val="36"/>
          <w:rtl w:val="0"/>
        </w:rPr>
        <w:t xml:space="preserve">PREZENTAREA GENERALĂ A PROGRAMULUI DE STUDII UNIVERSITARE</w:t>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line="276" w:lineRule="auto"/>
        <w:ind w:firstLine="720"/>
        <w:jc w:val="both"/>
        <w:rPr>
          <w:rFonts w:ascii="Calibri" w:cs="Calibri" w:eastAsia="Calibri" w:hAnsi="Calibri"/>
          <w:b w:val="1"/>
          <w:bCs w:val="1"/>
          <w:color w:val="000000"/>
          <w:sz w:val="20"/>
          <w:szCs w:val="20"/>
        </w:rPr>
      </w:pP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line="276" w:lineRule="auto"/>
        <w:ind w:firstLine="720"/>
        <w:jc w:val="both"/>
        <w:rPr>
          <w:rFonts w:ascii="Calibri" w:cs="Calibri" w:eastAsia="Calibri" w:hAnsi="Calibri"/>
          <w:b w:val="1"/>
          <w:bCs w:val="1"/>
          <w:color w:val="000000"/>
          <w:sz w:val="32"/>
          <w:szCs w:val="32"/>
        </w:rPr>
      </w:pPr>
      <w:r w:rsidDel="00000000" w:rsidR="00000000" w:rsidRPr="00000000">
        <w:rPr>
          <w:rFonts w:ascii="Calibri" w:cs="Calibri" w:eastAsia="Calibri" w:hAnsi="Calibri"/>
          <w:b w:val="1"/>
          <w:bCs w:val="1"/>
          <w:color w:val="000000"/>
          <w:sz w:val="32"/>
          <w:szCs w:val="32"/>
          <w:rtl w:val="0"/>
        </w:rPr>
        <w:t xml:space="preserve">1. Misiunea programului de studii</w:t>
      </w:r>
      <w:r w:rsidDel="00000000" w:rsidR="00000000" w:rsidRPr="00000000">
        <w:rPr>
          <w:rFonts w:ascii="Calibri" w:cs="Calibri" w:eastAsia="Calibri" w:hAnsi="Calibri"/>
          <w:b w:val="1"/>
          <w:bCs w:val="1"/>
          <w:color w:val="000000"/>
          <w:sz w:val="32"/>
          <w:szCs w:val="32"/>
          <w:vertAlign w:val="superscript"/>
        </w:rPr>
        <w:footnoteReference w:customMarkFollows="0" w:id="2"/>
      </w:r>
      <w:r w:rsidDel="00000000" w:rsidR="00000000" w:rsidRPr="00000000">
        <w:rPr>
          <w:rtl w:val="0"/>
        </w:rPr>
      </w:r>
    </w:p>
    <w:p w:rsidR="00000000" w:rsidDel="00000000" w:rsidP="00000000" w:rsidRDefault="00000000" w:rsidRPr="00000000" w14:paraId="0000002E">
      <w:pPr>
        <w:spacing w:line="276" w:lineRule="auto"/>
        <w:ind w:firstLine="708"/>
        <w:jc w:val="both"/>
        <w:rPr>
          <w:rFonts w:ascii="Calibri" w:cs="Calibri" w:eastAsia="Calibri" w:hAnsi="Calibri"/>
        </w:rPr>
      </w:pPr>
      <w:r w:rsidDel="00000000" w:rsidR="00000000" w:rsidRPr="00000000">
        <w:rPr>
          <w:rFonts w:ascii="Calibri" w:cs="Calibri" w:eastAsia="Calibri" w:hAnsi="Calibri"/>
          <w:rtl w:val="0"/>
        </w:rPr>
        <w:t xml:space="preserve">Misiunea acestui program de studii universitare de masterat constă în dobândirea de către studenți a competențelor profesionale și transversale care contribuie la formarea lor ca specialiști competitivi în domeniul științelor juridice, în general, și în domeniul dreptului afacerilor, în special.</w:t>
      </w:r>
    </w:p>
    <w:p w:rsidR="00000000" w:rsidDel="00000000" w:rsidP="00000000" w:rsidRDefault="00000000" w:rsidRPr="00000000" w14:paraId="0000002F">
      <w:pPr>
        <w:widowControl w:val="0"/>
        <w:tabs>
          <w:tab w:val="left" w:leader="none" w:pos="0"/>
          <w:tab w:val="left" w:leader="none" w:pos="284"/>
        </w:tabs>
        <w:spacing w:line="276" w:lineRule="auto"/>
        <w:jc w:val="both"/>
        <w:rPr>
          <w:rFonts w:ascii="Calibri" w:cs="Calibri" w:eastAsia="Calibri" w:hAnsi="Calibri"/>
        </w:rPr>
      </w:pPr>
      <w:r w:rsidDel="00000000" w:rsidR="00000000" w:rsidRPr="00000000">
        <w:rPr>
          <w:rFonts w:ascii="Calibri" w:cs="Calibri" w:eastAsia="Calibri" w:hAnsi="Calibri"/>
          <w:rtl w:val="0"/>
        </w:rPr>
        <w:tab/>
        <w:tab/>
        <w:t xml:space="preserve">Programul de studii universitare de masterat urmărește explicarea și interpretarea normelor și a procedurilor specifice instituțiilor, operațiunilor, instrumentelor și contractelor aferente domeniului dreptului afacerilor, dar și elaborarea și evaluarea contractelor specifice domeniului de studiu al dreptului afacerilor.</w:t>
      </w:r>
    </w:p>
    <w:p w:rsidR="00000000" w:rsidDel="00000000" w:rsidP="00000000" w:rsidRDefault="00000000" w:rsidRPr="00000000" w14:paraId="00000030">
      <w:pPr>
        <w:widowControl w:val="0"/>
        <w:tabs>
          <w:tab w:val="left" w:leader="none" w:pos="0"/>
          <w:tab w:val="left" w:leader="none" w:pos="284"/>
        </w:tabs>
        <w:spacing w:line="276"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1">
      <w:pPr>
        <w:spacing w:line="276" w:lineRule="auto"/>
        <w:ind w:right="-576"/>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2">
      <w:pPr>
        <w:spacing w:line="276" w:lineRule="auto"/>
        <w:ind w:right="-576"/>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3">
      <w:pPr>
        <w:spacing w:line="276" w:lineRule="auto"/>
        <w:ind w:right="-576" w:firstLine="720"/>
        <w:jc w:val="both"/>
        <w:rPr>
          <w:rFonts w:ascii="Calibri" w:cs="Calibri" w:eastAsia="Calibri" w:hAnsi="Calibri"/>
          <w:b w:val="1"/>
          <w:bCs w:val="1"/>
          <w:sz w:val="20"/>
          <w:szCs w:val="20"/>
        </w:rPr>
      </w:pPr>
      <w:r w:rsidDel="00000000" w:rsidR="00000000" w:rsidRPr="00000000">
        <w:rPr>
          <w:rFonts w:ascii="Calibri" w:cs="Calibri" w:eastAsia="Calibri" w:hAnsi="Calibri"/>
          <w:b w:val="1"/>
          <w:bCs w:val="1"/>
          <w:color w:val="000000"/>
          <w:sz w:val="32"/>
          <w:szCs w:val="32"/>
          <w:rtl w:val="0"/>
        </w:rPr>
        <w:t xml:space="preserve">2. Competențe și rezultate așteptate ale învățării formate în cadrul programului de studii</w:t>
      </w:r>
      <w:r w:rsidDel="00000000" w:rsidR="00000000" w:rsidRPr="00000000">
        <w:rPr>
          <w:rtl w:val="0"/>
        </w:rPr>
      </w:r>
    </w:p>
    <w:p w:rsidR="00000000" w:rsidDel="00000000" w:rsidP="00000000" w:rsidRDefault="00000000" w:rsidRPr="00000000" w14:paraId="00000034">
      <w:pPr>
        <w:numPr>
          <w:ilvl w:val="0"/>
          <w:numId w:val="1"/>
        </w:numPr>
        <w:pBdr>
          <w:top w:space="0" w:sz="0" w:val="nil"/>
          <w:left w:space="0" w:sz="0" w:val="nil"/>
          <w:bottom w:space="0" w:sz="0" w:val="nil"/>
          <w:right w:space="0" w:sz="0" w:val="nil"/>
          <w:between w:space="0" w:sz="0" w:val="nil"/>
        </w:pBdr>
        <w:spacing w:line="276" w:lineRule="auto"/>
        <w:ind w:left="0" w:firstLine="709"/>
        <w:rPr>
          <w:rFonts w:ascii="Calibri" w:cs="Calibri" w:eastAsia="Calibri" w:hAnsi="Calibri"/>
          <w:b w:val="1"/>
          <w:bCs w:val="1"/>
          <w:color w:val="000000"/>
          <w:sz w:val="32"/>
          <w:szCs w:val="32"/>
        </w:rPr>
      </w:pPr>
      <w:r w:rsidDel="00000000" w:rsidR="00000000" w:rsidRPr="00000000">
        <w:rPr>
          <w:rFonts w:ascii="Calibri" w:cs="Calibri" w:eastAsia="Calibri" w:hAnsi="Calibri"/>
          <w:b w:val="1"/>
          <w:bCs w:val="1"/>
          <w:color w:val="000000"/>
          <w:sz w:val="32"/>
          <w:szCs w:val="32"/>
          <w:rtl w:val="0"/>
        </w:rPr>
        <w:t xml:space="preserve">COMPETENȚE</w:t>
      </w:r>
      <w:r w:rsidDel="00000000" w:rsidR="00000000" w:rsidRPr="00000000">
        <w:rPr>
          <w:rFonts w:ascii="Calibri" w:cs="Calibri" w:eastAsia="Calibri" w:hAnsi="Calibri"/>
          <w:b w:val="1"/>
          <w:bCs w:val="1"/>
          <w:color w:val="000000"/>
          <w:sz w:val="32"/>
          <w:szCs w:val="32"/>
          <w:vertAlign w:val="superscript"/>
        </w:rPr>
        <w:footnoteReference w:customMarkFollows="0" w:id="3"/>
      </w:r>
      <w:r w:rsidDel="00000000" w:rsidR="00000000" w:rsidRPr="00000000">
        <w:rPr>
          <w:rtl w:val="0"/>
        </w:rPr>
      </w:r>
    </w:p>
    <w:p w:rsidR="00000000" w:rsidDel="00000000" w:rsidP="00000000" w:rsidRDefault="00000000" w:rsidRPr="00000000" w14:paraId="00000035">
      <w:pPr>
        <w:spacing w:line="276" w:lineRule="auto"/>
        <w:ind w:firstLine="709"/>
        <w:rPr>
          <w:rFonts w:ascii="Calibri" w:cs="Calibri" w:eastAsia="Calibri" w:hAnsi="Calibri"/>
          <w:b w:val="1"/>
          <w:bCs w:val="1"/>
        </w:rPr>
      </w:pPr>
      <w:r w:rsidDel="00000000" w:rsidR="00000000" w:rsidRPr="00000000">
        <w:rPr>
          <w:rFonts w:ascii="Calibri" w:cs="Calibri" w:eastAsia="Calibri" w:hAnsi="Calibri"/>
          <w:b w:val="1"/>
          <w:bCs w:val="1"/>
          <w:rtl w:val="0"/>
        </w:rPr>
        <w:t xml:space="preserve">Competențe-cheie</w:t>
      </w:r>
      <w:r w:rsidDel="00000000" w:rsidR="00000000" w:rsidRPr="00000000">
        <w:rPr>
          <w:rFonts w:ascii="Calibri" w:cs="Calibri" w:eastAsia="Calibri" w:hAnsi="Calibri"/>
          <w:b w:val="1"/>
          <w:bCs w:val="1"/>
          <w:vertAlign w:val="superscript"/>
        </w:rPr>
        <w:footnoteReference w:customMarkFollows="0" w:id="4"/>
      </w:r>
      <w:r w:rsidDel="00000000" w:rsidR="00000000" w:rsidRPr="00000000">
        <w:rPr>
          <w:rFonts w:ascii="Calibri" w:cs="Calibri" w:eastAsia="Calibri" w:hAnsi="Calibri"/>
          <w:b w:val="1"/>
          <w:bCs w:val="1"/>
          <w:rtl w:val="0"/>
        </w:rPr>
        <w:t xml:space="preserve">:</w:t>
      </w:r>
    </w:p>
    <w:p w:rsidR="00000000" w:rsidDel="00000000" w:rsidP="00000000" w:rsidRDefault="00000000" w:rsidRPr="00000000" w14:paraId="00000036">
      <w:pPr>
        <w:widowControl w:val="0"/>
        <w:tabs>
          <w:tab w:val="left" w:leader="none" w:pos="10204"/>
        </w:tabs>
        <w:spacing w:line="276" w:lineRule="auto"/>
        <w:ind w:left="709" w:firstLine="0"/>
        <w:jc w:val="both"/>
        <w:rPr>
          <w:rFonts w:ascii="Calibri" w:cs="Calibri" w:eastAsia="Calibri" w:hAnsi="Calibri"/>
        </w:rPr>
      </w:pPr>
      <w:r w:rsidDel="00000000" w:rsidR="00000000" w:rsidRPr="00000000">
        <w:rPr>
          <w:rFonts w:ascii="Calibri" w:cs="Calibri" w:eastAsia="Calibri" w:hAnsi="Calibri"/>
          <w:rtl w:val="0"/>
        </w:rPr>
        <w:t xml:space="preserve">CC1. Competențe multilingvistice;</w:t>
      </w:r>
    </w:p>
    <w:p w:rsidR="00000000" w:rsidDel="00000000" w:rsidP="00000000" w:rsidRDefault="00000000" w:rsidRPr="00000000" w14:paraId="00000037">
      <w:pPr>
        <w:widowControl w:val="0"/>
        <w:tabs>
          <w:tab w:val="left" w:leader="none" w:pos="10204"/>
        </w:tabs>
        <w:spacing w:line="276" w:lineRule="auto"/>
        <w:ind w:left="709" w:firstLine="0"/>
        <w:jc w:val="both"/>
        <w:rPr>
          <w:rFonts w:ascii="Calibri" w:cs="Calibri" w:eastAsia="Calibri" w:hAnsi="Calibri"/>
        </w:rPr>
      </w:pPr>
      <w:r w:rsidDel="00000000" w:rsidR="00000000" w:rsidRPr="00000000">
        <w:rPr>
          <w:rFonts w:ascii="Calibri" w:cs="Calibri" w:eastAsia="Calibri" w:hAnsi="Calibri"/>
          <w:rtl w:val="0"/>
        </w:rPr>
        <w:t xml:space="preserve">CC2. Competențe personale, sociale și de a învăța să înveți;</w:t>
      </w:r>
    </w:p>
    <w:p w:rsidR="00000000" w:rsidDel="00000000" w:rsidP="00000000" w:rsidRDefault="00000000" w:rsidRPr="00000000" w14:paraId="00000038">
      <w:pPr>
        <w:widowControl w:val="0"/>
        <w:tabs>
          <w:tab w:val="left" w:leader="none" w:pos="10204"/>
        </w:tabs>
        <w:spacing w:line="276" w:lineRule="auto"/>
        <w:ind w:left="709" w:firstLine="0"/>
        <w:jc w:val="both"/>
        <w:rPr>
          <w:rFonts w:ascii="Calibri" w:cs="Calibri" w:eastAsia="Calibri" w:hAnsi="Calibri"/>
        </w:rPr>
      </w:pPr>
      <w:r w:rsidDel="00000000" w:rsidR="00000000" w:rsidRPr="00000000">
        <w:rPr>
          <w:rFonts w:ascii="Calibri" w:cs="Calibri" w:eastAsia="Calibri" w:hAnsi="Calibri"/>
          <w:rtl w:val="0"/>
        </w:rPr>
        <w:t xml:space="preserve">CC3. Competențe cetățenești;</w:t>
      </w:r>
    </w:p>
    <w:p w:rsidR="00000000" w:rsidDel="00000000" w:rsidP="00000000" w:rsidRDefault="00000000" w:rsidRPr="00000000" w14:paraId="00000039">
      <w:pPr>
        <w:widowControl w:val="0"/>
        <w:tabs>
          <w:tab w:val="left" w:leader="none" w:pos="10204"/>
        </w:tabs>
        <w:spacing w:line="276" w:lineRule="auto"/>
        <w:ind w:left="709" w:firstLine="0"/>
        <w:jc w:val="both"/>
        <w:rPr>
          <w:rFonts w:ascii="Calibri" w:cs="Calibri" w:eastAsia="Calibri" w:hAnsi="Calibri"/>
        </w:rPr>
      </w:pPr>
      <w:r w:rsidDel="00000000" w:rsidR="00000000" w:rsidRPr="00000000">
        <w:rPr>
          <w:rFonts w:ascii="Calibri" w:cs="Calibri" w:eastAsia="Calibri" w:hAnsi="Calibri"/>
          <w:rtl w:val="0"/>
        </w:rPr>
        <w:t xml:space="preserve">CC4. Competențe antreprenoriale.</w:t>
      </w:r>
    </w:p>
    <w:p w:rsidR="00000000" w:rsidDel="00000000" w:rsidP="00000000" w:rsidRDefault="00000000" w:rsidRPr="00000000" w14:paraId="0000003A">
      <w:pPr>
        <w:pBdr>
          <w:top w:space="0" w:sz="0" w:val="nil"/>
          <w:left w:space="0" w:sz="0" w:val="nil"/>
          <w:bottom w:space="0" w:sz="0" w:val="nil"/>
          <w:right w:space="0" w:sz="0" w:val="nil"/>
          <w:between w:space="0" w:sz="0" w:val="nil"/>
        </w:pBdr>
        <w:tabs>
          <w:tab w:val="left" w:leader="none" w:pos="426"/>
        </w:tabs>
        <w:spacing w:line="276" w:lineRule="auto"/>
        <w:rPr>
          <w:rFonts w:ascii="Calibri" w:cs="Calibri" w:eastAsia="Calibri" w:hAnsi="Calibri"/>
          <w:b w:val="1"/>
          <w:bCs w:val="1"/>
          <w:color w:val="000000"/>
          <w:sz w:val="20"/>
          <w:szCs w:val="20"/>
        </w:rPr>
      </w:pPr>
      <w:r w:rsidDel="00000000" w:rsidR="00000000" w:rsidRPr="00000000">
        <w:rPr>
          <w:rtl w:val="0"/>
        </w:rPr>
      </w:r>
    </w:p>
    <w:p w:rsidR="00000000" w:rsidDel="00000000" w:rsidP="00000000" w:rsidRDefault="00000000" w:rsidRPr="00000000" w14:paraId="0000003B">
      <w:pPr>
        <w:tabs>
          <w:tab w:val="left" w:leader="none" w:pos="426"/>
        </w:tabs>
        <w:spacing w:line="276" w:lineRule="auto"/>
        <w:ind w:left="283" w:firstLine="426.0000000000001"/>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Competențe profesionale</w:t>
      </w:r>
      <w:r w:rsidDel="00000000" w:rsidR="00000000" w:rsidRPr="00000000">
        <w:rPr>
          <w:rFonts w:ascii="Calibri" w:cs="Calibri" w:eastAsia="Calibri" w:hAnsi="Calibri"/>
          <w:b w:val="1"/>
          <w:bCs w:val="1"/>
          <w:vertAlign w:val="superscript"/>
        </w:rPr>
        <w:footnoteReference w:customMarkFollows="0" w:id="5"/>
      </w:r>
      <w:r w:rsidDel="00000000" w:rsidR="00000000" w:rsidRPr="00000000">
        <w:rPr>
          <w:rFonts w:ascii="Calibri" w:cs="Calibri" w:eastAsia="Calibri" w:hAnsi="Calibri"/>
          <w:b w:val="1"/>
          <w:bCs w:val="1"/>
          <w:rtl w:val="0"/>
        </w:rPr>
        <w:t xml:space="preserve">:</w:t>
      </w:r>
    </w:p>
    <w:p w:rsidR="00000000" w:rsidDel="00000000" w:rsidP="00000000" w:rsidRDefault="00000000" w:rsidRPr="00000000" w14:paraId="0000003C">
      <w:pPr>
        <w:tabs>
          <w:tab w:val="left" w:leader="none" w:pos="284"/>
        </w:tabs>
        <w:spacing w:line="276" w:lineRule="auto"/>
        <w:ind w:left="709"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CP1. A</w:t>
      </w:r>
      <w:r w:rsidDel="00000000" w:rsidR="00000000" w:rsidRPr="00000000">
        <w:rPr>
          <w:rFonts w:ascii="Calibri" w:cs="Calibri" w:eastAsia="Calibri" w:hAnsi="Calibri"/>
          <w:rtl w:val="0"/>
        </w:rPr>
        <w:t xml:space="preserve">nalizează probe juridice - analizează probele, cum ar fi probele în cauzele penale, documentația juridică privind o cauză sau altă documentație care poate fi considerată probă, pentru a obține o imagine clară a cauzei și a se putea formula hotărârile;</w:t>
      </w:r>
      <w:r w:rsidDel="00000000" w:rsidR="00000000" w:rsidRPr="00000000">
        <w:rPr>
          <w:rtl w:val="0"/>
        </w:rPr>
      </w:r>
    </w:p>
    <w:p w:rsidR="00000000" w:rsidDel="00000000" w:rsidP="00000000" w:rsidRDefault="00000000" w:rsidRPr="00000000" w14:paraId="0000003D">
      <w:pPr>
        <w:tabs>
          <w:tab w:val="left" w:leader="none" w:pos="284"/>
        </w:tabs>
        <w:spacing w:line="276" w:lineRule="auto"/>
        <w:ind w:left="709" w:firstLine="0"/>
        <w:jc w:val="both"/>
        <w:rPr>
          <w:rFonts w:ascii="Calibri" w:cs="Calibri" w:eastAsia="Calibri" w:hAnsi="Calibri"/>
        </w:rPr>
      </w:pPr>
      <w:r w:rsidDel="00000000" w:rsidR="00000000" w:rsidRPr="00000000">
        <w:rPr>
          <w:rFonts w:ascii="Calibri" w:cs="Calibri" w:eastAsia="Calibri" w:hAnsi="Calibri"/>
          <w:rtl w:val="0"/>
        </w:rPr>
        <w:t xml:space="preserve">CP2. Compilează documente juridice - compilează și colectează documente juridice dintr-un caz specific pentru a sprijini o investigație sau pentru o audiere în fața instanței, în conformitate cu reglementările legale și asigurându-se că evidențele sunt păstrate în mod corespunzător;</w:t>
      </w:r>
    </w:p>
    <w:p w:rsidR="00000000" w:rsidDel="00000000" w:rsidP="00000000" w:rsidRDefault="00000000" w:rsidRPr="00000000" w14:paraId="0000003E">
      <w:pPr>
        <w:tabs>
          <w:tab w:val="left" w:leader="none" w:pos="284"/>
        </w:tabs>
        <w:spacing w:line="276" w:lineRule="auto"/>
        <w:ind w:left="709" w:firstLine="0"/>
        <w:jc w:val="both"/>
        <w:rPr>
          <w:rFonts w:ascii="Calibri" w:cs="Calibri" w:eastAsia="Calibri" w:hAnsi="Calibri"/>
        </w:rPr>
      </w:pPr>
      <w:r w:rsidDel="00000000" w:rsidR="00000000" w:rsidRPr="00000000">
        <w:rPr>
          <w:rFonts w:ascii="Calibri" w:cs="Calibri" w:eastAsia="Calibri" w:hAnsi="Calibri"/>
          <w:rtl w:val="0"/>
        </w:rPr>
        <w:t xml:space="preserve">CP3. Interpretează legislația - interpretează legea în cursul investigării unui caz pentru a cunoaște procedurile corecte de instrumentare a cazului, statutul specific al cazului și părțile implicate, posibilele rezultate și modul de prezentare a celor mai bune argumente pentru obținerea celor mai favorabile rezultate;</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CP4. Negociază comisionul avocatului - negociază cu clienții compensații pentru serviciile juridice în cadrul sau în afara instanței, cum ar fi onorariile orare sau forfetare;</w:t>
      </w:r>
    </w:p>
    <w:p w:rsidR="00000000" w:rsidDel="00000000" w:rsidP="00000000" w:rsidRDefault="00000000" w:rsidRPr="00000000" w14:paraId="00000040">
      <w:pPr>
        <w:tabs>
          <w:tab w:val="left" w:leader="none" w:pos="284"/>
        </w:tabs>
        <w:spacing w:line="276" w:lineRule="auto"/>
        <w:ind w:left="709" w:firstLine="0"/>
        <w:jc w:val="both"/>
        <w:rPr>
          <w:rFonts w:ascii="Calibri" w:cs="Calibri" w:eastAsia="Calibri" w:hAnsi="Calibri"/>
        </w:rPr>
      </w:pPr>
      <w:r w:rsidDel="00000000" w:rsidR="00000000" w:rsidRPr="00000000">
        <w:rPr>
          <w:rFonts w:ascii="Calibri" w:cs="Calibri" w:eastAsia="Calibri" w:hAnsi="Calibri"/>
          <w:rtl w:val="0"/>
        </w:rPr>
        <w:t xml:space="preserve">CP5. Negociază în cadrul procedurilor judiciare - negociază în numele clientului în timpul tratării unui caz juridic pentru a obține rezultatul cel mai benefic pentru client și se asigură că toate deciziile sunt conforme cu reglementările legale;</w:t>
      </w:r>
    </w:p>
    <w:p w:rsidR="00000000" w:rsidDel="00000000" w:rsidP="00000000" w:rsidRDefault="00000000" w:rsidRPr="00000000" w14:paraId="00000041">
      <w:pPr>
        <w:tabs>
          <w:tab w:val="left" w:leader="none" w:pos="284"/>
        </w:tabs>
        <w:spacing w:line="276" w:lineRule="auto"/>
        <w:ind w:left="709" w:firstLine="0"/>
        <w:jc w:val="both"/>
        <w:rPr>
          <w:rFonts w:ascii="Calibri" w:cs="Calibri" w:eastAsia="Calibri" w:hAnsi="Calibri"/>
        </w:rPr>
      </w:pPr>
      <w:r w:rsidDel="00000000" w:rsidR="00000000" w:rsidRPr="00000000">
        <w:rPr>
          <w:rFonts w:ascii="Calibri" w:cs="Calibri" w:eastAsia="Calibri" w:hAnsi="Calibri"/>
          <w:rtl w:val="0"/>
        </w:rPr>
        <w:t xml:space="preserve">CP6. Prezintă argumente juridice - prezintă argumente juridice în cursul unei ședințe de judecată sau în timpul negocierilor, sau în scris, în urma unui proces cu privire la rezultatul acestuia și la sentință, pentru a asigura obținerea celor mai bune rezultate posibile pentru client sau pentru a asigura executarea hotărârii. Prezintă aceste argumente în conformitate cu regulamentele și orientările și cu adaptarea la specificațiile cazului;</w:t>
      </w:r>
    </w:p>
    <w:p w:rsidR="00000000" w:rsidDel="00000000" w:rsidP="00000000" w:rsidRDefault="00000000" w:rsidRPr="00000000" w14:paraId="00000042">
      <w:pPr>
        <w:tabs>
          <w:tab w:val="left" w:leader="none" w:pos="284"/>
        </w:tabs>
        <w:spacing w:line="276" w:lineRule="auto"/>
        <w:ind w:left="709" w:firstLine="0"/>
        <w:jc w:val="both"/>
        <w:rPr>
          <w:rFonts w:ascii="Calibri" w:cs="Calibri" w:eastAsia="Calibri" w:hAnsi="Calibri"/>
        </w:rPr>
      </w:pPr>
      <w:r w:rsidDel="00000000" w:rsidR="00000000" w:rsidRPr="00000000">
        <w:rPr>
          <w:rFonts w:ascii="Calibri" w:cs="Calibri" w:eastAsia="Calibri" w:hAnsi="Calibri"/>
          <w:rtl w:val="0"/>
        </w:rPr>
        <w:t xml:space="preserve">CP7. Prezintă argumente în mod convingător - prezintă argumente în cursul unei negocieri sau al unei dezbateri sau în scris, în mod convingător, pentru a obține sprijinul maxim pentru cauza pe care o reprezintă;</w:t>
      </w:r>
    </w:p>
    <w:p w:rsidR="00000000" w:rsidDel="00000000" w:rsidP="00000000" w:rsidRDefault="00000000" w:rsidRPr="00000000" w14:paraId="00000043">
      <w:pPr>
        <w:tabs>
          <w:tab w:val="left" w:leader="none" w:pos="284"/>
        </w:tabs>
        <w:spacing w:line="276" w:lineRule="auto"/>
        <w:ind w:left="709" w:firstLine="0"/>
        <w:jc w:val="both"/>
        <w:rPr>
          <w:rFonts w:ascii="Calibri" w:cs="Calibri" w:eastAsia="Calibri" w:hAnsi="Calibri"/>
        </w:rPr>
      </w:pPr>
      <w:r w:rsidDel="00000000" w:rsidR="00000000" w:rsidRPr="00000000">
        <w:rPr>
          <w:rFonts w:ascii="Calibri" w:cs="Calibri" w:eastAsia="Calibri" w:hAnsi="Calibri"/>
          <w:rtl w:val="0"/>
        </w:rPr>
        <w:t xml:space="preserve">CP8. Protejează interesele clientului - protejează interesele și nevoile unui client prin luarea măsurilor necesare și prin studierea tuturor posibilităților, pentru a se asigura că acel client obține rezultatul preferat;</w:t>
      </w:r>
    </w:p>
    <w:p w:rsidR="00000000" w:rsidDel="00000000" w:rsidP="00000000" w:rsidRDefault="00000000" w:rsidRPr="00000000" w14:paraId="00000044">
      <w:pPr>
        <w:tabs>
          <w:tab w:val="left" w:leader="none" w:pos="284"/>
        </w:tabs>
        <w:spacing w:line="276" w:lineRule="auto"/>
        <w:ind w:left="709" w:firstLine="0"/>
        <w:jc w:val="both"/>
        <w:rPr>
          <w:rFonts w:ascii="Calibri" w:cs="Calibri" w:eastAsia="Calibri" w:hAnsi="Calibri"/>
        </w:rPr>
      </w:pPr>
      <w:r w:rsidDel="00000000" w:rsidR="00000000" w:rsidRPr="00000000">
        <w:rPr>
          <w:rFonts w:ascii="Calibri" w:cs="Calibri" w:eastAsia="Calibri" w:hAnsi="Calibri"/>
          <w:rtl w:val="0"/>
        </w:rPr>
        <w:t xml:space="preserve">CP9. Reprezintă clienții în instanță - își asumă poziția de reprezentare a clienților în fața instanțelor judecătorești. Prezintă argumente și dovezi în favoarea clientului pentru a câștiga cazul;</w:t>
      </w:r>
    </w:p>
    <w:p w:rsidR="00000000" w:rsidDel="00000000" w:rsidP="00000000" w:rsidRDefault="00000000" w:rsidRPr="00000000" w14:paraId="00000045">
      <w:pPr>
        <w:tabs>
          <w:tab w:val="left" w:leader="none" w:pos="284"/>
        </w:tabs>
        <w:spacing w:line="276" w:lineRule="auto"/>
        <w:ind w:left="709" w:firstLine="0"/>
        <w:jc w:val="both"/>
        <w:rPr>
          <w:rFonts w:ascii="Calibri" w:cs="Calibri" w:eastAsia="Calibri" w:hAnsi="Calibri"/>
        </w:rPr>
      </w:pPr>
      <w:r w:rsidDel="00000000" w:rsidR="00000000" w:rsidRPr="00000000">
        <w:rPr>
          <w:rFonts w:ascii="Calibri" w:cs="Calibri" w:eastAsia="Calibri" w:hAnsi="Calibri"/>
          <w:rtl w:val="0"/>
        </w:rPr>
        <w:t xml:space="preserve">CP10. Respectă confidențialitatea - respectă setul de norme care stabilesc nedivulgarea informațiilor, cu excepția unei alte persoane autorizate;</w:t>
      </w:r>
    </w:p>
    <w:p w:rsidR="00000000" w:rsidDel="00000000" w:rsidP="00000000" w:rsidRDefault="00000000" w:rsidRPr="00000000" w14:paraId="00000046">
      <w:pPr>
        <w:tabs>
          <w:tab w:val="left" w:leader="none" w:pos="284"/>
        </w:tabs>
        <w:spacing w:line="276" w:lineRule="auto"/>
        <w:ind w:left="709" w:firstLine="0"/>
        <w:jc w:val="both"/>
        <w:rPr>
          <w:rFonts w:ascii="Calibri" w:cs="Calibri" w:eastAsia="Calibri" w:hAnsi="Calibri"/>
        </w:rPr>
      </w:pPr>
      <w:r w:rsidDel="00000000" w:rsidR="00000000" w:rsidRPr="00000000">
        <w:rPr>
          <w:rFonts w:ascii="Calibri" w:cs="Calibri" w:eastAsia="Calibri" w:hAnsi="Calibri"/>
          <w:rtl w:val="0"/>
        </w:rPr>
        <w:t xml:space="preserve">CP11. Răspunde la întrebări - răspunde la întrebări și la solicitările de informații venite din partea altor organizații și membri ai publicului;</w:t>
      </w:r>
    </w:p>
    <w:p w:rsidR="00000000" w:rsidDel="00000000" w:rsidP="00000000" w:rsidRDefault="00000000" w:rsidRPr="00000000" w14:paraId="00000047">
      <w:pPr>
        <w:tabs>
          <w:tab w:val="left" w:leader="none" w:pos="284"/>
        </w:tabs>
        <w:spacing w:line="276" w:lineRule="auto"/>
        <w:ind w:left="709" w:firstLine="0"/>
        <w:jc w:val="both"/>
        <w:rPr>
          <w:rFonts w:ascii="Calibri" w:cs="Calibri" w:eastAsia="Calibri" w:hAnsi="Calibri"/>
        </w:rPr>
      </w:pPr>
      <w:r w:rsidDel="00000000" w:rsidR="00000000" w:rsidRPr="00000000">
        <w:rPr>
          <w:rFonts w:ascii="Calibri" w:cs="Calibri" w:eastAsia="Calibri" w:hAnsi="Calibri"/>
          <w:rtl w:val="0"/>
        </w:rPr>
        <w:t xml:space="preserve">CP12. Prezintă dovezi - prezintă dovezi într-o cauză penală sau civilă, în mod convingător și adecvat, pentru a ajunge la soluția potrivită sau la cea mai avantajoasă soluție;</w:t>
      </w:r>
    </w:p>
    <w:p w:rsidR="00000000" w:rsidDel="00000000" w:rsidP="00000000" w:rsidRDefault="00000000" w:rsidRPr="00000000" w14:paraId="00000048">
      <w:pPr>
        <w:tabs>
          <w:tab w:val="left" w:leader="none" w:pos="284"/>
        </w:tabs>
        <w:spacing w:line="276" w:lineRule="auto"/>
        <w:ind w:left="709" w:firstLine="0"/>
        <w:jc w:val="both"/>
        <w:rPr>
          <w:rFonts w:ascii="Calibri" w:cs="Calibri" w:eastAsia="Calibri" w:hAnsi="Calibri"/>
        </w:rPr>
      </w:pPr>
      <w:r w:rsidDel="00000000" w:rsidR="00000000" w:rsidRPr="00000000">
        <w:rPr>
          <w:rFonts w:ascii="Calibri" w:cs="Calibri" w:eastAsia="Calibri" w:hAnsi="Calibri"/>
          <w:rtl w:val="0"/>
        </w:rPr>
        <w:t xml:space="preserve">CP13. Ascultă depozițiile martorilor - ascultă depozițiile martorilor în cursul unei ședințe de judecată sau al unei investigații pentru a evalua importanța depoziției, impactul acesteia asupra cazului supus examinării sau investigației, precum și pentru a ajuta să se ajungă la o concluzie;</w:t>
      </w:r>
    </w:p>
    <w:p w:rsidR="00000000" w:rsidDel="00000000" w:rsidP="00000000" w:rsidRDefault="00000000" w:rsidRPr="00000000" w14:paraId="00000049">
      <w:pPr>
        <w:tabs>
          <w:tab w:val="left" w:leader="none" w:pos="284"/>
        </w:tabs>
        <w:spacing w:line="276" w:lineRule="auto"/>
        <w:ind w:left="709" w:firstLine="0"/>
        <w:jc w:val="both"/>
        <w:rPr>
          <w:rFonts w:ascii="Calibri" w:cs="Calibri" w:eastAsia="Calibri" w:hAnsi="Calibri"/>
        </w:rPr>
      </w:pPr>
      <w:r w:rsidDel="00000000" w:rsidR="00000000" w:rsidRPr="00000000">
        <w:rPr>
          <w:rFonts w:ascii="Calibri" w:cs="Calibri" w:eastAsia="Calibri" w:hAnsi="Calibri"/>
          <w:rtl w:val="0"/>
        </w:rPr>
        <w:t xml:space="preserve">CP14. Oferă consiliere cu privire la servicii juridice - oferă consultanță juridică clienților în funcție de nevoile acestora în ceea ce privește serviciile juridice și de specializarea societății profesionale sau a cabinetului de avocatură;</w:t>
      </w:r>
    </w:p>
    <w:p w:rsidR="00000000" w:rsidDel="00000000" w:rsidP="00000000" w:rsidRDefault="00000000" w:rsidRPr="00000000" w14:paraId="0000004A">
      <w:pPr>
        <w:tabs>
          <w:tab w:val="left" w:leader="none" w:pos="284"/>
        </w:tabs>
        <w:spacing w:line="276" w:lineRule="auto"/>
        <w:ind w:left="709" w:firstLine="0"/>
        <w:jc w:val="both"/>
        <w:rPr>
          <w:rFonts w:ascii="Calibri" w:cs="Calibri" w:eastAsia="Calibri" w:hAnsi="Calibri"/>
        </w:rPr>
      </w:pPr>
      <w:r w:rsidDel="00000000" w:rsidR="00000000" w:rsidRPr="00000000">
        <w:rPr>
          <w:rFonts w:ascii="Calibri" w:cs="Calibri" w:eastAsia="Calibri" w:hAnsi="Calibri"/>
          <w:rtl w:val="0"/>
        </w:rPr>
        <w:t xml:space="preserve">CP15. Oferă consiliere cu privire la participarea la piețele financiare - consultă și oferă orientări cu privire la modificările juridice pe care trebuie să le efectueze societatea pentru a participa la piața financiară, cum ar fi consemnarea politicilor privind dividendele, definirea dreptului de proprietate și a structurii societății, precum și respectarea standardelor stabilite de organismele care reglementează piața pe care intră societatea;</w:t>
      </w:r>
    </w:p>
    <w:p w:rsidR="00000000" w:rsidDel="00000000" w:rsidP="00000000" w:rsidRDefault="00000000" w:rsidRPr="00000000" w14:paraId="0000004B">
      <w:pPr>
        <w:tabs>
          <w:tab w:val="left" w:leader="none" w:pos="284"/>
        </w:tabs>
        <w:spacing w:line="276" w:lineRule="auto"/>
        <w:ind w:left="709" w:firstLine="0"/>
        <w:jc w:val="both"/>
        <w:rPr>
          <w:rFonts w:ascii="Calibri" w:cs="Calibri" w:eastAsia="Calibri" w:hAnsi="Calibri"/>
        </w:rPr>
      </w:pPr>
      <w:r w:rsidDel="00000000" w:rsidR="00000000" w:rsidRPr="00000000">
        <w:rPr>
          <w:rFonts w:ascii="Calibri" w:cs="Calibri" w:eastAsia="Calibri" w:hAnsi="Calibri"/>
          <w:rtl w:val="0"/>
        </w:rPr>
        <w:t xml:space="preserve">CP16. Se consultă cu clienții de afaceri - comunică cu clienții în cadrul unei afaceri sau al unui proiect de afaceri pentru a introduce idei noi, a obține feedback și a găsi soluții la probleme;</w:t>
      </w:r>
    </w:p>
    <w:p w:rsidR="00000000" w:rsidDel="00000000" w:rsidP="00000000" w:rsidRDefault="00000000" w:rsidRPr="00000000" w14:paraId="0000004C">
      <w:pPr>
        <w:tabs>
          <w:tab w:val="left" w:leader="none" w:pos="284"/>
        </w:tabs>
        <w:spacing w:line="276" w:lineRule="auto"/>
        <w:ind w:left="709" w:firstLine="0"/>
        <w:jc w:val="both"/>
        <w:rPr>
          <w:rFonts w:ascii="Calibri" w:cs="Calibri" w:eastAsia="Calibri" w:hAnsi="Calibri"/>
        </w:rPr>
      </w:pPr>
      <w:r w:rsidDel="00000000" w:rsidR="00000000" w:rsidRPr="00000000">
        <w:rPr>
          <w:rFonts w:ascii="Calibri" w:cs="Calibri" w:eastAsia="Calibri" w:hAnsi="Calibri"/>
          <w:rtl w:val="0"/>
        </w:rPr>
        <w:t xml:space="preserve">CP17. Administrează contracte - negociază termenele, condițiile, costurile și alte specificații ale unui contract, asigurându-se, în același timp, că respectă cerințele legale și sunt executorii din punct de vedere legal. Supraveghează executarea contractului, convine asupra oricăror modificări și le documentează în conformitate cu orice limitări legale;</w:t>
      </w:r>
    </w:p>
    <w:p w:rsidR="00000000" w:rsidDel="00000000" w:rsidP="00000000" w:rsidRDefault="00000000" w:rsidRPr="00000000" w14:paraId="0000004D">
      <w:pPr>
        <w:spacing w:line="276" w:lineRule="auto"/>
        <w:ind w:left="709" w:firstLine="0"/>
        <w:jc w:val="both"/>
        <w:rPr>
          <w:rFonts w:ascii="Calibri" w:cs="Calibri" w:eastAsia="Calibri" w:hAnsi="Calibri"/>
        </w:rPr>
      </w:pPr>
      <w:r w:rsidDel="00000000" w:rsidR="00000000" w:rsidRPr="00000000">
        <w:rPr>
          <w:rFonts w:ascii="Calibri" w:cs="Calibri" w:eastAsia="Calibri" w:hAnsi="Calibri"/>
          <w:rtl w:val="0"/>
        </w:rPr>
        <w:t xml:space="preserve">CP18. Analizează tendințele de pe piețele financiare - monitorizează și preconizează tendințele unei piețe financiare pentru a evolua într-o anumită direcție de-a lungul timpului;</w:t>
      </w:r>
    </w:p>
    <w:p w:rsidR="00000000" w:rsidDel="00000000" w:rsidP="00000000" w:rsidRDefault="00000000" w:rsidRPr="00000000" w14:paraId="0000004E">
      <w:pPr>
        <w:spacing w:line="276" w:lineRule="auto"/>
        <w:ind w:left="709" w:firstLine="0"/>
        <w:jc w:val="both"/>
        <w:rPr>
          <w:rFonts w:ascii="Calibri" w:cs="Calibri" w:eastAsia="Calibri" w:hAnsi="Calibri"/>
        </w:rPr>
      </w:pPr>
      <w:r w:rsidDel="00000000" w:rsidR="00000000" w:rsidRPr="00000000">
        <w:rPr>
          <w:rFonts w:ascii="Calibri" w:cs="Calibri" w:eastAsia="Calibri" w:hAnsi="Calibri"/>
          <w:rtl w:val="0"/>
        </w:rPr>
        <w:t xml:space="preserve">CP19. Ia decizii comerciale strategice - analizează informațiile comerciale și consultă directorii în vederea luării de decizii într-o gamă variată de aspecte care afectează perspectiva, productivitatea și funcționarea durabilă a unei societăți. Ia în considerare opțiunile și alternativele la o provocare și ia decizii judicioase, bazate pe analiză și pe experiență;</w:t>
      </w:r>
    </w:p>
    <w:p w:rsidR="00000000" w:rsidDel="00000000" w:rsidP="00000000" w:rsidRDefault="00000000" w:rsidRPr="00000000" w14:paraId="0000004F">
      <w:pPr>
        <w:spacing w:line="276" w:lineRule="auto"/>
        <w:ind w:left="709" w:firstLine="0"/>
        <w:jc w:val="both"/>
        <w:rPr>
          <w:rFonts w:ascii="Calibri" w:cs="Calibri" w:eastAsia="Calibri" w:hAnsi="Calibri"/>
        </w:rPr>
      </w:pPr>
      <w:r w:rsidDel="00000000" w:rsidR="00000000" w:rsidRPr="00000000">
        <w:rPr>
          <w:rFonts w:ascii="Calibri" w:cs="Calibri" w:eastAsia="Calibri" w:hAnsi="Calibri"/>
          <w:rtl w:val="0"/>
        </w:rPr>
        <w:t xml:space="preserve">CP20. Oferă consiliere juridică în materie de investiții - oferă consultanță organizațiilor cu privire la procedurile juridice, redactarea contractelor și operațiunile de eficiență fiscală asociate investițiilor întreprinderilor și la repercusiunile juridice ale acestora;</w:t>
      </w:r>
    </w:p>
    <w:p w:rsidR="00000000" w:rsidDel="00000000" w:rsidP="00000000" w:rsidRDefault="00000000" w:rsidRPr="00000000" w14:paraId="00000050">
      <w:pPr>
        <w:spacing w:line="276" w:lineRule="auto"/>
        <w:ind w:left="709" w:firstLine="0"/>
        <w:jc w:val="both"/>
        <w:rPr>
          <w:rFonts w:ascii="Calibri" w:cs="Calibri" w:eastAsia="Calibri" w:hAnsi="Calibri"/>
          <w:sz w:val="20"/>
          <w:szCs w:val="20"/>
        </w:rPr>
      </w:pPr>
      <w:r w:rsidDel="00000000" w:rsidR="00000000" w:rsidRPr="00000000">
        <w:rPr>
          <w:rFonts w:ascii="Calibri" w:cs="Calibri" w:eastAsia="Calibri" w:hAnsi="Calibri"/>
          <w:rtl w:val="0"/>
        </w:rPr>
        <w:t xml:space="preserve">CP21. Revizuiește portofolii investiționale - se întâlnește cu clienții pentru a revizui sau a actualiza un portofoliu de investiții și pentru a furniza consultanță financiară cu privire la investiții.</w:t>
      </w:r>
      <w:r w:rsidDel="00000000" w:rsidR="00000000" w:rsidRPr="00000000">
        <w:rPr>
          <w:rtl w:val="0"/>
        </w:rPr>
      </w:r>
    </w:p>
    <w:p w:rsidR="00000000" w:rsidDel="00000000" w:rsidP="00000000" w:rsidRDefault="00000000" w:rsidRPr="00000000" w14:paraId="00000051">
      <w:pPr>
        <w:tabs>
          <w:tab w:val="left" w:leader="none" w:pos="284"/>
        </w:tabs>
        <w:spacing w:line="276" w:lineRule="auto"/>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52">
      <w:pPr>
        <w:spacing w:line="276" w:lineRule="auto"/>
        <w:ind w:firstLine="709"/>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Competențe transversale</w:t>
      </w:r>
      <w:r w:rsidDel="00000000" w:rsidR="00000000" w:rsidRPr="00000000">
        <w:rPr>
          <w:rFonts w:ascii="Calibri" w:cs="Calibri" w:eastAsia="Calibri" w:hAnsi="Calibri"/>
          <w:b w:val="1"/>
          <w:bCs w:val="1"/>
          <w:vertAlign w:val="superscript"/>
        </w:rPr>
        <w:footnoteReference w:customMarkFollows="0" w:id="6"/>
      </w:r>
      <w:r w:rsidDel="00000000" w:rsidR="00000000" w:rsidRPr="00000000">
        <w:rPr>
          <w:rFonts w:ascii="Calibri" w:cs="Calibri" w:eastAsia="Calibri" w:hAnsi="Calibri"/>
          <w:b w:val="1"/>
          <w:bCs w:val="1"/>
          <w:rtl w:val="0"/>
        </w:rPr>
        <w:t xml:space="preserve">:</w:t>
      </w:r>
    </w:p>
    <w:p w:rsidR="00000000" w:rsidDel="00000000" w:rsidP="00000000" w:rsidRDefault="00000000" w:rsidRPr="00000000" w14:paraId="00000053">
      <w:pPr>
        <w:pBdr>
          <w:top w:space="0" w:sz="0" w:val="nil"/>
          <w:left w:space="0" w:sz="0" w:val="nil"/>
          <w:bottom w:space="0" w:sz="0" w:val="nil"/>
          <w:right w:space="0" w:sz="0" w:val="nil"/>
          <w:between w:space="0" w:sz="0" w:val="nil"/>
        </w:pBdr>
        <w:tabs>
          <w:tab w:val="left" w:leader="none" w:pos="426"/>
        </w:tabs>
        <w:spacing w:line="276" w:lineRule="auto"/>
        <w:ind w:left="283" w:right="-42" w:firstLine="426.0000000000001"/>
        <w:jc w:val="both"/>
        <w:rPr>
          <w:rFonts w:ascii="Calibri" w:cs="Calibri" w:eastAsia="Calibri" w:hAnsi="Calibri"/>
          <w:i w:val="1"/>
          <w:iCs w:val="1"/>
          <w:color w:val="000000"/>
        </w:rPr>
      </w:pPr>
      <w:r w:rsidDel="00000000" w:rsidR="00000000" w:rsidRPr="00000000">
        <w:rPr>
          <w:rFonts w:ascii="Calibri" w:cs="Calibri" w:eastAsia="Calibri" w:hAnsi="Calibri"/>
          <w:i w:val="1"/>
          <w:iCs w:val="1"/>
          <w:rtl w:val="0"/>
        </w:rPr>
        <w:t xml:space="preserve">a) Competențe personale</w:t>
      </w:r>
      <w:r w:rsidDel="00000000" w:rsidR="00000000" w:rsidRPr="00000000">
        <w:rPr>
          <w:rFonts w:ascii="Calibri" w:cs="Calibri" w:eastAsia="Calibri" w:hAnsi="Calibri"/>
          <w:i w:val="1"/>
          <w:iCs w:val="1"/>
          <w:color w:val="000000"/>
          <w:rtl w:val="0"/>
        </w:rPr>
        <w:t xml:space="preserve">:</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09"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CT1. Manifestă adaptabilitate și reziliență în contexte de afaceri complexe, cu caracter de incertitudine și volatilitate pronunțată, gestionând schimbări legislative sau economice cu discernământ și eficiență profesională.</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09"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b) Competențe interpersonale:</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CT2. Exersează comunicare eficientă și colaborativă în cadrul echipelor juridice și interdisciplinare, formulând soluții clare și coerente în limbaj adaptat contextului de afaceri;</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CT3. Aplică tehnici de negociere și persuasiune juridică în relațiile cu partenerii de afaceri sau în cadrul medierilor și arbitrajelor, susținând interese legitime prin argumentare riguroasă.</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tab/>
        <w:t xml:space="preserve"> </w:t>
      </w: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c) Competențe de cetățenie globală:</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CT4. Integrează standarde internaționale și bune practici comparative în activitatea juridică, adaptând soluțiile la cerințele legislației europene și ale pieței globale.</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D">
      <w:pPr>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5E">
      <w:pPr>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5F">
      <w:pPr>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60">
      <w:pPr>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61">
      <w:pPr>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62">
      <w:pPr>
        <w:pBdr>
          <w:top w:space="0" w:sz="0" w:val="nil"/>
          <w:left w:space="0" w:sz="0" w:val="nil"/>
          <w:bottom w:space="0" w:sz="0" w:val="nil"/>
          <w:right w:space="0" w:sz="0" w:val="nil"/>
          <w:between w:space="0" w:sz="0" w:val="nil"/>
        </w:pBdr>
        <w:spacing w:line="276" w:lineRule="auto"/>
        <w:ind w:firstLine="720"/>
        <w:jc w:val="both"/>
        <w:rPr>
          <w:rFonts w:ascii="Calibri" w:cs="Calibri" w:eastAsia="Calibri" w:hAnsi="Calibri"/>
          <w:b w:val="1"/>
          <w:bCs w:val="1"/>
          <w:color w:val="000000"/>
          <w:sz w:val="32"/>
          <w:szCs w:val="32"/>
        </w:rPr>
      </w:pPr>
      <w:r w:rsidDel="00000000" w:rsidR="00000000" w:rsidRPr="00000000">
        <w:rPr>
          <w:rFonts w:ascii="Calibri" w:cs="Calibri" w:eastAsia="Calibri" w:hAnsi="Calibri"/>
          <w:b w:val="1"/>
          <w:bCs w:val="1"/>
          <w:color w:val="000000"/>
          <w:sz w:val="32"/>
          <w:szCs w:val="32"/>
          <w:rtl w:val="0"/>
        </w:rPr>
        <w:t xml:space="preserve">B. </w:t>
        <w:tab/>
        <w:t xml:space="preserve">REZULTATE AȘTEPTATE ALE ÎNVĂȚĂRII</w:t>
      </w:r>
      <w:r w:rsidDel="00000000" w:rsidR="00000000" w:rsidRPr="00000000">
        <w:rPr>
          <w:rFonts w:ascii="Calibri" w:cs="Calibri" w:eastAsia="Calibri" w:hAnsi="Calibri"/>
          <w:b w:val="1"/>
          <w:bCs w:val="1"/>
          <w:sz w:val="32"/>
          <w:szCs w:val="32"/>
          <w:vertAlign w:val="superscript"/>
        </w:rPr>
        <w:footnoteReference w:customMarkFollows="0" w:id="7"/>
      </w:r>
      <w:r w:rsidDel="00000000" w:rsidR="00000000" w:rsidRPr="00000000">
        <w:rPr>
          <w:rtl w:val="0"/>
        </w:rPr>
      </w:r>
    </w:p>
    <w:p w:rsidR="00000000" w:rsidDel="00000000" w:rsidP="00000000" w:rsidRDefault="00000000" w:rsidRPr="00000000" w14:paraId="00000063">
      <w:pPr>
        <w:pBdr>
          <w:top w:space="0" w:sz="0" w:val="nil"/>
          <w:left w:space="0" w:sz="0" w:val="nil"/>
          <w:bottom w:space="0" w:sz="0" w:val="nil"/>
          <w:right w:space="0" w:sz="0" w:val="nil"/>
          <w:between w:space="0" w:sz="0" w:val="nil"/>
        </w:pBdr>
        <w:tabs>
          <w:tab w:val="left" w:leader="none" w:pos="426"/>
        </w:tabs>
        <w:spacing w:line="276" w:lineRule="auto"/>
        <w:jc w:val="both"/>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ab/>
        <w:tab/>
        <w:t xml:space="preserve">a) Cunoștințe</w:t>
      </w:r>
      <w:r w:rsidDel="00000000" w:rsidR="00000000" w:rsidRPr="00000000">
        <w:rPr>
          <w:rFonts w:ascii="Calibri" w:cs="Calibri" w:eastAsia="Calibri" w:hAnsi="Calibri"/>
          <w:b w:val="1"/>
          <w:bCs w:val="1"/>
          <w:color w:val="000000"/>
          <w:vertAlign w:val="superscript"/>
        </w:rPr>
        <w:footnoteReference w:customMarkFollows="0" w:id="8"/>
      </w:r>
      <w:r w:rsidDel="00000000" w:rsidR="00000000" w:rsidRPr="00000000">
        <w:rPr>
          <w:rFonts w:ascii="Calibri" w:cs="Calibri" w:eastAsia="Calibri" w:hAnsi="Calibri"/>
          <w:color w:val="000000"/>
          <w:rtl w:val="0"/>
        </w:rPr>
        <w:t xml:space="preserve"> - Conform </w:t>
      </w:r>
      <w:r w:rsidDel="00000000" w:rsidR="00000000" w:rsidRPr="00000000">
        <w:rPr>
          <w:rFonts w:ascii="Calibri" w:cs="Calibri" w:eastAsia="Calibri" w:hAnsi="Calibri"/>
          <w:i w:val="1"/>
          <w:iCs w:val="1"/>
          <w:color w:val="000000"/>
          <w:rtl w:val="0"/>
        </w:rPr>
        <w:t xml:space="preserve">Cadrului European al Calificărilor (European Qualifications Framework – EQF)</w:t>
      </w:r>
      <w:r w:rsidDel="00000000" w:rsidR="00000000" w:rsidRPr="00000000">
        <w:rPr>
          <w:rFonts w:ascii="Calibri" w:cs="Calibri" w:eastAsia="Calibri" w:hAnsi="Calibri"/>
          <w:color w:val="000000"/>
          <w:rtl w:val="0"/>
        </w:rPr>
        <w:t xml:space="preserve">, rezultatele învățării aferente </w:t>
      </w:r>
      <w:r w:rsidDel="00000000" w:rsidR="00000000" w:rsidRPr="00000000">
        <w:rPr>
          <w:rFonts w:ascii="Calibri" w:cs="Calibri" w:eastAsia="Calibri" w:hAnsi="Calibri"/>
          <w:b w:val="1"/>
          <w:bCs w:val="1"/>
          <w:color w:val="000000"/>
          <w:rtl w:val="0"/>
        </w:rPr>
        <w:t xml:space="preserve">nivelului 7 de calificare</w:t>
      </w:r>
      <w:r w:rsidDel="00000000" w:rsidR="00000000" w:rsidRPr="00000000">
        <w:rPr>
          <w:rFonts w:ascii="Calibri" w:cs="Calibri" w:eastAsia="Calibri" w:hAnsi="Calibri"/>
          <w:color w:val="000000"/>
          <w:rtl w:val="0"/>
        </w:rPr>
        <w:t xml:space="preserve">, corespunzător studiilor universitare de masterat, presupun</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i w:val="1"/>
          <w:iCs w:val="1"/>
          <w:color w:val="000000"/>
          <w:rtl w:val="0"/>
        </w:rPr>
        <w:t xml:space="preserve">cunoștințe </w:t>
      </w:r>
      <w:r w:rsidDel="00000000" w:rsidR="00000000" w:rsidRPr="00000000">
        <w:rPr>
          <w:rFonts w:ascii="Calibri" w:cs="Calibri" w:eastAsia="Calibri" w:hAnsi="Calibri"/>
          <w:i w:val="1"/>
          <w:iCs w:val="1"/>
          <w:color w:val="000000"/>
          <w:rtl w:val="0"/>
        </w:rPr>
        <w:t xml:space="preserve">foarte specializate și conștientizarea critică a acestora, unele dintre ele situându-se în avangarda nivelului de cunoștințe dintr-un domeniu de muncă sau de studiu, ca bază a unei gândiri și/sau cercetări originale:</w:t>
      </w:r>
      <w:r w:rsidDel="00000000" w:rsidR="00000000" w:rsidRPr="00000000">
        <w:rPr>
          <w:rtl w:val="0"/>
        </w:rPr>
      </w:r>
    </w:p>
    <w:p w:rsidR="00000000" w:rsidDel="00000000" w:rsidP="00000000" w:rsidRDefault="00000000" w:rsidRPr="00000000" w14:paraId="00000064">
      <w:pPr>
        <w:pBdr>
          <w:top w:space="0" w:sz="0" w:val="nil"/>
          <w:left w:space="0" w:sz="0" w:val="nil"/>
          <w:bottom w:space="0" w:sz="0" w:val="nil"/>
          <w:right w:space="0" w:sz="0" w:val="nil"/>
          <w:between w:space="0" w:sz="0" w:val="nil"/>
        </w:pBdr>
        <w:tabs>
          <w:tab w:val="left" w:leader="none" w:pos="426"/>
        </w:tabs>
        <w:spacing w:line="276" w:lineRule="auto"/>
        <w:ind w:left="720"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Studentul / absolventul: </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C1. Definește principiile generale și regimul juridic aplicabil contractelor comerciale interne și internaționale, inclusiv dispozițiile referitoare la formarea, executarea și încetarea contractelor, cu accent pe bunele practici comerciale și uzanțele internaționale (ex: INCOTERMS, UNIDROIT);</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C2. Înțelege structurile societăților comerciale, legislația privind constituirea, funcționarea, dizolvarea acestora, și normele referitoare la guvernanța corporativă, transparența decizională și responsabilitatea organelor de conducere;</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C3. Descrie detaliat legislația română și europeană în materie de concurență, inclusiv normele privind abuzul de poziție dominantă, înțelegerile anticoncurențiale, concentrările economice și mecanismele de control al acestora de către Consiliul Concurenței și Comisia Europeană;</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C4. Interpretează reglementările referitoare la contractele de credit și operațiunile financiare auxiliare (leasing, factoring, fidejusiune, scrisori de garanție, scrisori de confort, ipoteci mobiliare), cu accent pe raporturile dintre instituțiile de credit și mediul de afaceri;</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C5. Explică regimul juridic al procedurilor de insolvență, reorganizare judiciară și faliment, precum și al măsurilor de prevenție (mandatul ad-hoc, concordatul preventiv) în contextul restructurării întreprinderilor aflate în dificultate financiară;</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C6. Expune legislația privind protecția consumatorilor în domeniul comercial și financiar, inclusiv normele referitoare la contractele la distanță, publicitatea înșelătoare și clauzele abuzive în contractele cu consumatori;</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C7. Descrie principiile de drept fiscal aplicabile în raporturile juridice dintre contribuabili – persoane juridice – și administrațiile fiscale, incluzând obligațiile declarative, regimul TVA și accize, inspecția fiscală și sancțiunile aplicabile;</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C8. Înțelege complexitatea normelor de dreptul muncii, incluzându-le pe cele care reglementează dialogul social, în contextul mediului de afaceri, cu referire la contractele individuale și colective de muncă, regulamentul intern, respectiv impactul acestor instituții asupra modului de soluționare a conflictelor de muncă, îndeosebi asupra concedierii și răspunderii disciplinare;</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C9. Identifică legislația privind protecția datelor cu caracter personal (GDPR) aplicabilă operatorilor economici, cu accent pe obligațiile de conformitate, consimțământul, transferurile internaționale de date și sancțiunile ANSPDCP;</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C10. Expune regimul juridic al comerțului internațional, inclusiv normele OMC, reglementările UE privind piața unică și investițiile străine directe, cu accent pe protecția investitorilor;</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C11. Distinge etapele specifice ale negocierii contractelor comerciale speciale (franciză, agenție, distribuție, comision, consignație), precum și trăsăturile caracteristice ale fiecărui contract, incluzând regimul obligațional al fiecăruia și particularitățile negociate;</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C12. Explică reglementările bancare și ale pieței de capital: instituții reglementate (bănci, IFN, societăți de investiții), regimul titlurilor de valoare, tranzacțiile bursiere și protecția investitorilor;</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C13. Specifică implicațiile juridice ale digitalizării afacerilor: utilizarea semnăturii electronice, contractele online, comerțul electronic, reglementările privind comerțul digital la nivel european.</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C14. Expune principiile de fiscalitate internațională, regimurile fiscale favorabile, convențiilor de evitare a dublei impuneri și strategiile de optimizare fiscală legală;</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C15. Indică reglementările privind proprietatea intelectuală și industrială aplicabile în domeniul afacerilor: brevete, mărci, desene industriale, know-how și protecția drepturilor titularilor dreptului de proprietate intelectuală în mediul concurențial;</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C16. Explică efectele juridice și economice ale noilor tehnologii asupra relațiilor comerciale, incluzând implicațiile blockchain, AI, contractelor smart și protecția cibernetică;</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C17. Descrie procedurile administrative și judiciare de înregistrare, modificare și radiere a entităților comerciale în Registrul Comerțului și reglementările O.N.R.C.;</w:t>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C18. Ilustrează principiile etice și normele de responsabilitate socială corporativă, aplicabile în contextul guvernanței moderne și al politicilor ESG;</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C19. Explică legislația privind prevenirea și combaterea spălării banilor și finanțării terorismului, cu accent pe obligațiile de raportare ale entităților comerciale și rolul Oficiului Național de Prevenire și Combatere a Spălării Banilor;</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C20. Înțelege mecanismele alternative de soluționare a litigiilor comerciale (ADR): mediere, arbitraj intern și internațional, regulile Curții de Arbitraj Comercial;</w:t>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C21. Identifică tehnicile avansate de negociere contractuală și managementul contractual în fazele de pre-contractare, executare și post-executare;</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C22. Expune legislația UE privind libertatea de stabilire și libera circulație a capitalurilor, cu aplicabilitate în mobilitatea firmelor și investițiilor în spațiul economic european;</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C23. Distinge rolul instituțiilor financiare internaționale (FMI, Banca Mondială, BERD) în susținerea afacerilor globale, inclusiv în contextul dezvoltării sustenabile și al programelor de finanțare;</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C24. Înțelege obligațiile legale și impactul normelor de drept al mediului asupra activităților economice, cu accent pe evaluarea riscurilor și conformitate;</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C25. Descrie normele legale privind răspunderea civilă, penală și contravențională a administratorilor și a altor persoane cu funcții de conducere în societățile comerciale;</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C26. Specifică regimul juridic aplicabil contractelor electronice, identificării electronice și platformelor de comerț electronic;</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C27. Exemplifică implicațiile juridice ale fuziunilor, divizărilor și achizițiilor în dreptul comercial, incluzând auditul juridic prealabil (due diligence) și înregistrarea modificărilor;</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C28. Înțelege cadrul normativ și procedural aferent auditului juridic și practicilor de due diligence, în special în tranzacțiile comerciale de tip M&amp;A;</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C29. Menționează obligațiile de conformitate juridică ale companiilor în raport cu reglementările interne și internaționale privind anticorupția, transparența și responsabilitatea corporativă;</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C30. Expune principiile și normele fundamentale ale dreptului afacerilor europene și internaționale, inclusiv codificările de bune practici comerciale;</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C31. Descrie reglementările privind impozitele indirecte (TVA, accize) și aplicarea acestora în contextul complexității lanțului de tranzacții comerciale interne și internaționale;</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C32. Înțelege obligațiile juridice ale furnizorilor de servicii digitale și platformelor online în ceea ce privește protecția consumatorului, transparența și combaterea conținutului illegal;</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C33. Explică procedurile judiciare și extrajudiciare de recuperare a creanțelor comerciale, inclusiv procedurile de executare silită și a  rolului executorilor judecătorești;</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C34. Înțelege normele privind responsabilitatea în publicitate, inclusiv în campaniile de marketing digital, și sancționarea practicilor comerciale neloiale sau înșelătoare;</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C35. Indică principiile contenciosului fiscal și comercial, procedurile administrative și jurisdicționale aplicabile în fața ANAF, instanțelor fiscale și comerciale;</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C36. Specifică implicațiile juridice ale parteneriatelor strategice, de tip joint-venture și parteneriatele public-private, incluzând aspecte de due diligence și alocare a riscurilor;</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C37. Descrie regulile privind redactarea, interpretarea și renegocierea clauzelor contractuale complexe, cu accent pe clauzele de limitare, respectiv de agravare a răspunderii, a celor referitoare la forță majoră și cazul fortuit, arbitraj și confidențialitate;</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C38. Menționează obligațiile legale de raportare, transparență și publicitate ale companiilor în raport cu instituțiile de reglementare (ASF, ANAF, ONRC);</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C39. Ilustrează rolul avocatului sau consilierului juridic în structura de guvernanță a unei companii, inclusiv în prevenirea litigiilor, reprezentarea în instanță și consilierea strategică;</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C40. Distinge echilibrul contractual în raporturile comerciale, prin analiza clauzelor abuzive, a clauzelor neuzuale și, respectiv a clauzelor considerate nescrise, precum și a unor soluții de echitate și negociere a contractelor în interesul ambelor părți.</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E">
      <w:pPr>
        <w:pBdr>
          <w:top w:space="0" w:sz="0" w:val="nil"/>
          <w:left w:space="0" w:sz="0" w:val="nil"/>
          <w:bottom w:space="0" w:sz="0" w:val="nil"/>
          <w:right w:space="0" w:sz="0" w:val="nil"/>
          <w:between w:space="0" w:sz="0" w:val="nil"/>
        </w:pBdr>
        <w:tabs>
          <w:tab w:val="left" w:leader="none" w:pos="426"/>
        </w:tabs>
        <w:spacing w:line="276" w:lineRule="auto"/>
        <w:jc w:val="both"/>
        <w:rPr>
          <w:rFonts w:ascii="Calibri" w:cs="Calibri" w:eastAsia="Calibri" w:hAnsi="Calibri"/>
          <w:i w:val="1"/>
          <w:iCs w:val="1"/>
          <w:color w:val="000000"/>
        </w:rPr>
      </w:pPr>
      <w:r w:rsidDel="00000000" w:rsidR="00000000" w:rsidRPr="00000000">
        <w:rPr>
          <w:rFonts w:ascii="Calibri" w:cs="Calibri" w:eastAsia="Calibri" w:hAnsi="Calibri"/>
          <w:b w:val="1"/>
          <w:bCs w:val="1"/>
          <w:color w:val="000000"/>
          <w:rtl w:val="0"/>
        </w:rPr>
        <w:tab/>
        <w:tab/>
        <w:t xml:space="preserve">b) A</w:t>
      </w:r>
      <w:r w:rsidDel="00000000" w:rsidR="00000000" w:rsidRPr="00000000">
        <w:rPr>
          <w:rFonts w:ascii="Calibri" w:cs="Calibri" w:eastAsia="Calibri" w:hAnsi="Calibri"/>
          <w:b w:val="1"/>
          <w:bCs w:val="1"/>
          <w:rtl w:val="0"/>
        </w:rPr>
        <w:t xml:space="preserve">bilități</w:t>
      </w:r>
      <w:r w:rsidDel="00000000" w:rsidR="00000000" w:rsidRPr="00000000">
        <w:rPr>
          <w:rFonts w:ascii="Calibri" w:cs="Calibri" w:eastAsia="Calibri" w:hAnsi="Calibri"/>
          <w:b w:val="1"/>
          <w:bCs w:val="1"/>
          <w:vertAlign w:val="superscript"/>
        </w:rPr>
        <w:footnoteReference w:customMarkFollows="0" w:id="9"/>
      </w:r>
      <w:r w:rsidDel="00000000" w:rsidR="00000000" w:rsidRPr="00000000">
        <w:rPr>
          <w:rFonts w:ascii="Calibri" w:cs="Calibri" w:eastAsia="Calibri" w:hAnsi="Calibri"/>
          <w:b w:val="1"/>
          <w:bCs w:val="1"/>
          <w:rtl w:val="0"/>
        </w:rPr>
        <w:t xml:space="preserve"> </w:t>
      </w:r>
      <w:r w:rsidDel="00000000" w:rsidR="00000000" w:rsidRPr="00000000">
        <w:rPr>
          <w:rFonts w:ascii="Calibri" w:cs="Calibri" w:eastAsia="Calibri" w:hAnsi="Calibri"/>
          <w:color w:val="000000"/>
          <w:rtl w:val="0"/>
        </w:rPr>
        <w:t xml:space="preserve">- Conform </w:t>
      </w:r>
      <w:r w:rsidDel="00000000" w:rsidR="00000000" w:rsidRPr="00000000">
        <w:rPr>
          <w:rFonts w:ascii="Calibri" w:cs="Calibri" w:eastAsia="Calibri" w:hAnsi="Calibri"/>
          <w:i w:val="1"/>
          <w:iCs w:val="1"/>
          <w:color w:val="000000"/>
          <w:rtl w:val="0"/>
        </w:rPr>
        <w:t xml:space="preserve">Cadrului European al Calificărilor (European Qualifications Framework – EQF)</w:t>
      </w:r>
      <w:r w:rsidDel="00000000" w:rsidR="00000000" w:rsidRPr="00000000">
        <w:rPr>
          <w:rFonts w:ascii="Calibri" w:cs="Calibri" w:eastAsia="Calibri" w:hAnsi="Calibri"/>
          <w:color w:val="000000"/>
          <w:rtl w:val="0"/>
        </w:rPr>
        <w:t xml:space="preserve">, rezultatele învățării aferente </w:t>
      </w:r>
      <w:r w:rsidDel="00000000" w:rsidR="00000000" w:rsidRPr="00000000">
        <w:rPr>
          <w:rFonts w:ascii="Calibri" w:cs="Calibri" w:eastAsia="Calibri" w:hAnsi="Calibri"/>
          <w:b w:val="1"/>
          <w:bCs w:val="1"/>
          <w:color w:val="000000"/>
          <w:rtl w:val="0"/>
        </w:rPr>
        <w:t xml:space="preserve">nivelului 7 de calificare</w:t>
      </w:r>
      <w:r w:rsidDel="00000000" w:rsidR="00000000" w:rsidRPr="00000000">
        <w:rPr>
          <w:rFonts w:ascii="Calibri" w:cs="Calibri" w:eastAsia="Calibri" w:hAnsi="Calibri"/>
          <w:color w:val="000000"/>
          <w:rtl w:val="0"/>
        </w:rPr>
        <w:t xml:space="preserve">, corespunzător studiilor universitare de masterat, presupun</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1"/>
          <w:bCs w:val="1"/>
          <w:i w:val="1"/>
          <w:iCs w:val="1"/>
          <w:color w:val="000000"/>
          <w:rtl w:val="0"/>
        </w:rPr>
        <w:t xml:space="preserve">abilități</w:t>
      </w:r>
      <w:r w:rsidDel="00000000" w:rsidR="00000000" w:rsidRPr="00000000">
        <w:rPr>
          <w:rFonts w:ascii="Calibri" w:cs="Calibri" w:eastAsia="Calibri" w:hAnsi="Calibri"/>
          <w:i w:val="1"/>
          <w:iCs w:val="1"/>
          <w:color w:val="000000"/>
          <w:rtl w:val="0"/>
        </w:rPr>
        <w:t xml:space="preserve"> de specialitate pentru rezolvarea problemelor în materie de cercetare și/sau inovare, pentru dezvoltarea de noi cunoștințe și proceduri și pentru integrarea cunoștințelor din diferite domenii:</w:t>
      </w:r>
    </w:p>
    <w:p w:rsidR="00000000" w:rsidDel="00000000" w:rsidP="00000000" w:rsidRDefault="00000000" w:rsidRPr="00000000" w14:paraId="0000008F">
      <w:pPr>
        <w:pBdr>
          <w:top w:space="0" w:sz="0" w:val="nil"/>
          <w:left w:space="0" w:sz="0" w:val="nil"/>
          <w:bottom w:space="0" w:sz="0" w:val="nil"/>
          <w:right w:space="0" w:sz="0" w:val="nil"/>
          <w:between w:space="0" w:sz="0" w:val="nil"/>
        </w:pBdr>
        <w:tabs>
          <w:tab w:val="left" w:leader="none" w:pos="426"/>
        </w:tabs>
        <w:spacing w:line="276" w:lineRule="auto"/>
        <w:ind w:left="720" w:firstLine="0"/>
        <w:jc w:val="both"/>
        <w:rPr>
          <w:rFonts w:ascii="Calibri" w:cs="Calibri" w:eastAsia="Calibri" w:hAnsi="Calibri"/>
          <w:b w:val="1"/>
          <w:bCs w:val="1"/>
          <w:color w:val="000000"/>
        </w:rPr>
      </w:pPr>
      <w:r w:rsidDel="00000000" w:rsidR="00000000" w:rsidRPr="00000000">
        <w:rPr>
          <w:rFonts w:ascii="Calibri" w:cs="Calibri" w:eastAsia="Calibri" w:hAnsi="Calibri"/>
          <w:color w:val="000000"/>
          <w:rtl w:val="0"/>
        </w:rPr>
        <w:t xml:space="preserve">Studentul / absolventul: </w:t>
      </w: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A1. Elaborează contracte comerciale complexe, utilizând o terminologie juridică precisă, respectând reglementările interne și internaționale aplicabile și anticipând riscurile juridice asociate;</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A2. Aplică în mod coerent reglementările naționale și internaționale în procesul de negociere, încheiere și executare a contractelor comerciale transfrontaliere, cu respectarea principiilor lex mercatoria și convențiilor internaționale relevante;</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A3. Elaborează și implementează strategii de conformitate juridică pentru companii, având în vedere obligațiile fiscale, de raportare, transparență, protecția datelor și prevenirea spălării banilor;</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A4. Gestionează eficient conflictele comerciale utilizând metode alternative de soluționare a disputelor (ADR), precum medierea și arbitrajul, aplicând tehnici de negociere și conciliere adaptate fiecărui context juridic și comercial;</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A5. Inițiază consultanță juridică integrată în procesele de fuziune, achiziție sau restructurare, evaluând implicațiile juridice, fiscale, de reglementare și de conformitate ale fiecărui demers strategic;</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A6. Analizează riscurile juridice asociate diferitelor activități comerciale, formulând politici și măsuri de atenuare a acestora în cadrul organizațiilor;</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A7. Pregătește cu rigoare documentația necesară pentru înființarea, reorganizarea, transformarea sau dizolvarea societăților comerciale, în conformitate cu cerințele legale și bunele practici administrative;</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A8. Aplică normele de drept fiscal în vederea evaluării corecte a obligațiilor fiscale ale agenților economici și a propunerii unor strategii fiscale legale și eficiente;</w:t>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A9. Utilizează elemente de drept comparat pentru soluționarea spețelor comerciale internaționale, analizând convergențele și divergențele dintre sistemele juridice implicate;</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A10. Adaptează contracte comerciale speciale – leasing, factoring, franciză, agenție – în funcție de interesele comerciale ale părților și regimul legal aplicabil;</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A11. Construiește opinii juridice privind validitatea și legalitatea clauzelor contractuale, identificând posibile clauze abuzive, clauze neuzuale sau clauze considerate nescrise, neconforme cu legislația aplicabilă;</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A12. Exersează redactarea unor acte de procedură, inclusiv cereri, întâmpinări, contestații, apeluri și recursuri, în materie de litigii comerciale și fiscale, utilizând stilul juridic adecvat și temeiurile legale corespunzătoare;</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A13. Construiește și susține argumentații juridice convingătoare în fața instanțelor de judecată sau a autorităților fiscale, în baza unei analize riguroase a normelor legale și a practicii judiciare relevante;</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A14. Utilizează eficient bazele de date juridice și fiscale (ReJust, Sintact, LexisNexis, EUR-Lex etc.) pentru a identifica rapid soluții juridice actualizate și conforme;</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A15. Selectează documentația juridică, contabilă și fiscală aferentă tranzacțiilor comerciale, asigurând trasabilitatea și conformitatea actelor;</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A16. Analizează impactul modificărilor legislative europene asupra dreptului intern al afacerilor și de a elabora propuneri de adaptare a politicilor interne ale companiilor;</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A17. Integrează măsuri de protecție a datelor cu caracter personal în cadrul entităților economice, corelativ cu politicile de confidențialitate, instruirea personalului și analiza riscurilor;</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A18. Interpretează corect dispozițiile legislației muncii în contextul raporturilor individuale și colective de muncă din mediul de afaceri, oferind soluții legale și eficiente în cazul conflictelor;</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A19. Documentează redactarea unor contracte de muncă și acorduri colective, în conformitate cu cerințele legale, jurisprudența relevantă și politicile interne ale companiei;</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A20. Experimentează consultanța în materie de fiscalitate internațională, tratate de evitare a dublei impuneri și structuri fiscale transfrontaliere conforme și eficiente;</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A21. Analizează situații juridice de insolvență și a oferi soluții legale privind reorganizarea judiciară, lichidarea voluntară sau falimentul, în concordanță cu interesele creditorilor și debitorilor;</w:t>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A22. Elaborează planuri de reorganizare și propuneri de concordat preventiv, în vederea asigurării continuității afacerii și reducerii impactului negativ asupra stakeholderilor;</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A23. Integrează due diligence juridic în cadrul tranzacțiilor comerciale, identificând riscurile legale, obligațiile contractuale și conformitatea documentației aferente;</w:t>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A24. Exersează redactarea și negocierea unor clauze de exonerare a răspunderii în contractele comerciale, anticipând posibilele litigii și protejând interesele clientului;</w:t>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A25. Interpretează legislația și jurisprudența în materie de concurență neloială, oferind soluții pentru prevenirea și sancționarea practicilor abuzive sau ilicite;</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A26. Integrează considerente de sustenabilitate (ESG) în strategiile juridice și de afaceri ale companiilor, contribuind la conformarea acestora în raport cu standardele relevante în materia și creșterea reputației instituționale;</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A27. Dezvoltă structuri contractuale compatibile cu reglementările pieței de capital, inclusiv tranzacții bursiere, obligațiuni corporative și instrumente financiare derivate;</w:t>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A28. Elaborează opinii juridice destinate organelor de conducere ale societăților comerciale, privind oportunitatea și legalitatea anumitor decizii strategice;</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A29. Exersează redactarea de clauze contractuale, anticipând evoluțiile pieței și adaptându-le specificului fiecărui parteneriat;</w:t>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A30. Utilizează terminologia juridică specializată în limbi de circulație internațională (engleză, franceză etc.) pentru a comunica și negocia eficient în relațiile comerciale internaționale;</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A31. Dezvoltă relațiile cu autoritățile de reglementare (ASF, ANAF, ONRC), asigurând respectarea termenelor, conformitatea documentației și menținerea dialogului instituțional permanent;</w:t>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A32. Adaptează soluțiile juridice și strategiile contractuale la specificul fiecărui sector economic – financiar-bancar, IT, construcții, energie – ținând cont de particularitățile de reglementare ale fiecărui domeniu;</w:t>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A33. Construiește reprezentarea intereselor comerciale ale clienților în fața instanțelor și altor instituții competente, susținând poziții juridice argumentate, profesioniste și conforme cu strategia de business;</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A34. Îmbunătățește organizarea și conducerea activității juridice a unui departament sau birou de avocatură specializat în consultanță comercială, coordonând dosare, termene și echipe;</w:t>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A35. Planifică susținerea unor prezentări juridice profesioniste în fața mediului de afaceri, investitori, consilii de administrație sau în cadrul conferințelor internaționale;</w:t>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A36. Dezvoltă sisteme interne de control juridic în cadrul companiilor, contribuind la prevenirea neconformităților și la creșterea eficienței operaționale;</w:t>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A37. Elaborează contracte electronice, adaptate reglementărilor privind comerțul online și semnătura digitală, cu anticiparea riscurilor specifice mediului virtual;</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A38. Selectează legislația penală aplicabilă persoanelor juridice cu impact asupra politicilor interne pentru prevenirea răspunderii penale în contextul activităților economice;</w:t>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A39. Elaborează și implementează politici interne ale societăților comerciale consiliate, privind integritatea, etica profesională, anticorupția și conformitatea cu reglementările ESG;</w:t>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A40. Adaptează strategiile juridice în contextul digitalizării și al aplicării noilor tehnologii în business, incluzând riscuri și obligații emergente (cyberlaw, AI, blockchain);</w:t>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A41. Aplică legislația privind prevenirea și combaterea spălării banilor, focusată pe tranzacții financiare suspecte și obligații de raportare;</w:t>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A42. Pregătește notificări, somații, comunicări oficiale și corespondență juridică formală, adaptate statutului și poziției părților implicate;</w:t>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A43. Îmbunătățește consilierea managerilor în luarea deciziilor strategice, oferind perspective juridice integrate asupra riscurilor și oportunităților de business;</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A44. Aplică metode moderne de management juridic al riscurilor contractuale, prin identificarea timpurie a punctelor critice și monitorizarea implementării obligațiilor;</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A45. Inițiază cercetări juridice aplicate pe teme de actualitate în dreptul afacerilor, utilizând metodologia științifică și surse naționale/internaționale relevante;</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A46. Dezvoltă parteneriate și relații de colaborare cu firme de avocatură, consultanți fiscali, instituții financiare și organisme internaționale;</w:t>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A47. Programează activitatea unui birou juridic sau departament intern de consiliere juridică, asigurând performanță și conformitate;</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A48. Inițiază activități de formare profesională continuă, ateliere de instruire sau traininguri juridice dedicate mediului de afaceri;</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A49. Aplică metode interdisciplinare – juridice, economice, fiscale – în analiza și soluționarea problemelor complexe din sfera dreptului afacerilor;</w:t>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A50. Dezvoltă participarea activă la procesele de consultare publică și la inițiativele legislative, formulând propuneri coerente de reglementare în domeniul comercial și fiscal.</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3">
      <w:pPr>
        <w:pBdr>
          <w:top w:space="0" w:sz="0" w:val="nil"/>
          <w:left w:space="0" w:sz="0" w:val="nil"/>
          <w:bottom w:space="0" w:sz="0" w:val="nil"/>
          <w:right w:space="0" w:sz="0" w:val="nil"/>
          <w:between w:space="0" w:sz="0" w:val="nil"/>
        </w:pBdr>
        <w:tabs>
          <w:tab w:val="left" w:leader="none" w:pos="426"/>
        </w:tabs>
        <w:spacing w:line="276" w:lineRule="auto"/>
        <w:jc w:val="both"/>
        <w:rPr>
          <w:rFonts w:ascii="Calibri" w:cs="Calibri" w:eastAsia="Calibri" w:hAnsi="Calibri"/>
          <w:color w:val="000000"/>
        </w:rPr>
      </w:pPr>
      <w:r w:rsidDel="00000000" w:rsidR="00000000" w:rsidRPr="00000000">
        <w:rPr>
          <w:rFonts w:ascii="Calibri" w:cs="Calibri" w:eastAsia="Calibri" w:hAnsi="Calibri"/>
          <w:b w:val="1"/>
          <w:bCs w:val="1"/>
          <w:color w:val="000000"/>
          <w:rtl w:val="0"/>
        </w:rPr>
        <w:tab/>
        <w:tab/>
        <w:t xml:space="preserve">c) Responsabilitate și </w:t>
      </w:r>
      <w:r w:rsidDel="00000000" w:rsidR="00000000" w:rsidRPr="00000000">
        <w:rPr>
          <w:rFonts w:ascii="Calibri" w:cs="Calibri" w:eastAsia="Calibri" w:hAnsi="Calibri"/>
          <w:b w:val="1"/>
          <w:bCs w:val="1"/>
          <w:rtl w:val="0"/>
        </w:rPr>
        <w:t xml:space="preserve">a</w:t>
      </w:r>
      <w:r w:rsidDel="00000000" w:rsidR="00000000" w:rsidRPr="00000000">
        <w:rPr>
          <w:rFonts w:ascii="Calibri" w:cs="Calibri" w:eastAsia="Calibri" w:hAnsi="Calibri"/>
          <w:b w:val="1"/>
          <w:bCs w:val="1"/>
          <w:color w:val="000000"/>
          <w:rtl w:val="0"/>
        </w:rPr>
        <w:t xml:space="preserve">utonomie</w:t>
      </w:r>
      <w:r w:rsidDel="00000000" w:rsidR="00000000" w:rsidRPr="00000000">
        <w:rPr>
          <w:rFonts w:ascii="Calibri" w:cs="Calibri" w:eastAsia="Calibri" w:hAnsi="Calibri"/>
          <w:b w:val="1"/>
          <w:bCs w:val="1"/>
          <w:color w:val="000000"/>
          <w:vertAlign w:val="superscript"/>
        </w:rPr>
        <w:footnoteReference w:customMarkFollows="0" w:id="10"/>
      </w:r>
      <w:r w:rsidDel="00000000" w:rsidR="00000000" w:rsidRPr="00000000">
        <w:rPr>
          <w:rFonts w:ascii="Calibri" w:cs="Calibri" w:eastAsia="Calibri" w:hAnsi="Calibri"/>
          <w:b w:val="1"/>
          <w:bCs w:val="1"/>
          <w:color w:val="000000"/>
          <w:rtl w:val="0"/>
        </w:rPr>
        <w:t xml:space="preserve"> - </w:t>
      </w:r>
      <w:r w:rsidDel="00000000" w:rsidR="00000000" w:rsidRPr="00000000">
        <w:rPr>
          <w:rFonts w:ascii="Calibri" w:cs="Calibri" w:eastAsia="Calibri" w:hAnsi="Calibri"/>
          <w:color w:val="000000"/>
          <w:rtl w:val="0"/>
        </w:rPr>
        <w:t xml:space="preserve">Conform </w:t>
      </w:r>
      <w:r w:rsidDel="00000000" w:rsidR="00000000" w:rsidRPr="00000000">
        <w:rPr>
          <w:rFonts w:ascii="Calibri" w:cs="Calibri" w:eastAsia="Calibri" w:hAnsi="Calibri"/>
          <w:i w:val="1"/>
          <w:iCs w:val="1"/>
          <w:color w:val="000000"/>
          <w:rtl w:val="0"/>
        </w:rPr>
        <w:t xml:space="preserve">Cadrului European al Calificărilor (European Qualifications Framework – EQF)</w:t>
      </w:r>
      <w:r w:rsidDel="00000000" w:rsidR="00000000" w:rsidRPr="00000000">
        <w:rPr>
          <w:rFonts w:ascii="Calibri" w:cs="Calibri" w:eastAsia="Calibri" w:hAnsi="Calibri"/>
          <w:color w:val="000000"/>
          <w:rtl w:val="0"/>
        </w:rPr>
        <w:t xml:space="preserve">, rezultatele învățării aferente </w:t>
      </w:r>
      <w:r w:rsidDel="00000000" w:rsidR="00000000" w:rsidRPr="00000000">
        <w:rPr>
          <w:rFonts w:ascii="Calibri" w:cs="Calibri" w:eastAsia="Calibri" w:hAnsi="Calibri"/>
          <w:b w:val="1"/>
          <w:bCs w:val="1"/>
          <w:color w:val="000000"/>
          <w:rtl w:val="0"/>
        </w:rPr>
        <w:t xml:space="preserve">nivelului 7 de calificare</w:t>
      </w:r>
      <w:r w:rsidDel="00000000" w:rsidR="00000000" w:rsidRPr="00000000">
        <w:rPr>
          <w:rFonts w:ascii="Calibri" w:cs="Calibri" w:eastAsia="Calibri" w:hAnsi="Calibri"/>
          <w:color w:val="000000"/>
          <w:rtl w:val="0"/>
        </w:rPr>
        <w:t xml:space="preserve">, corespunzător studiilor universitare de masterat, presupun </w:t>
      </w:r>
      <w:r w:rsidDel="00000000" w:rsidR="00000000" w:rsidRPr="00000000">
        <w:rPr>
          <w:rFonts w:ascii="Calibri" w:cs="Calibri" w:eastAsia="Calibri" w:hAnsi="Calibri"/>
          <w:i w:val="1"/>
          <w:iCs w:val="1"/>
          <w:color w:val="000000"/>
          <w:rtl w:val="0"/>
        </w:rPr>
        <w:t xml:space="preserve">gestionarea și transformarea situațiilor de muncă sau de studiu care sunt complexe, imprevizibile și necesită noi abordări strategice, prin asumarea responsabilității pentru a contribui la cunoștințele și practicile profesionale și/sau pentru revizuirea performanței strategice a echipelor</w:t>
      </w:r>
      <w:r w:rsidDel="00000000" w:rsidR="00000000" w:rsidRPr="00000000">
        <w:rPr>
          <w:rFonts w:ascii="Calibri" w:cs="Calibri" w:eastAsia="Calibri" w:hAnsi="Calibri"/>
          <w:color w:val="000000"/>
          <w:rtl w:val="0"/>
        </w:rPr>
        <w:t xml:space="preserve">:</w:t>
      </w:r>
    </w:p>
    <w:p w:rsidR="00000000" w:rsidDel="00000000" w:rsidP="00000000" w:rsidRDefault="00000000" w:rsidRPr="00000000" w14:paraId="000000C4">
      <w:pPr>
        <w:pBdr>
          <w:top w:space="0" w:sz="0" w:val="nil"/>
          <w:left w:space="0" w:sz="0" w:val="nil"/>
          <w:bottom w:space="0" w:sz="0" w:val="nil"/>
          <w:right w:space="0" w:sz="0" w:val="nil"/>
          <w:between w:space="0" w:sz="0" w:val="nil"/>
        </w:pBdr>
        <w:tabs>
          <w:tab w:val="left" w:leader="none" w:pos="426"/>
        </w:tabs>
        <w:spacing w:line="276" w:lineRule="auto"/>
        <w:ind w:left="720" w:firstLine="0"/>
        <w:jc w:val="both"/>
        <w:rPr>
          <w:rFonts w:ascii="Calibri" w:cs="Calibri" w:eastAsia="Calibri" w:hAnsi="Calibri"/>
          <w:color w:val="000000"/>
        </w:rPr>
      </w:pPr>
      <w:r w:rsidDel="00000000" w:rsidR="00000000" w:rsidRPr="00000000">
        <w:rPr>
          <w:rFonts w:ascii="Calibri" w:cs="Calibri" w:eastAsia="Calibri" w:hAnsi="Calibri"/>
          <w:color w:val="000000"/>
          <w:rtl w:val="0"/>
        </w:rPr>
        <w:t xml:space="preserve">Studentul / absolventul:</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R1. Gestionează în mod autonom activități juridice complexe specifice mediului de afaceri, cu asumarea deplină a consecințelor deciziilor profesionale;</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R2. Argumentează adoptarea unor soluții legale și strategice în contextul incertitudinilor legislative sau al presiunilor economice;</w:t>
      </w:r>
      <w:r w:rsidDel="00000000" w:rsidR="00000000" w:rsidRPr="00000000">
        <w:rPr>
          <w:rtl w:val="0"/>
        </w:rPr>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R3. Monitorizează redactarea și negocierea contractelor comerciale și internaționale;</w:t>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R4. Propune consilierea juridică în situații cu impact fiscal, financiar sau reputațional major;</w:t>
      </w:r>
      <w:r w:rsidDel="00000000" w:rsidR="00000000" w:rsidRPr="00000000">
        <w:rPr>
          <w:rtl w:val="0"/>
        </w:rPr>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R5. Gestionează conflicte juridice și negocieri contractuale, menținând o atitudine responsabilă și orientată spre rezultate echitabile;</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R6. Colaborează într-un mediu profesional dinamic și multidisciplinar, gestionând sarcini multiple și priorități contradictorii;</w:t>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R7. Monitorizează respectarea  termenelor critice și a cerințelor legale în activitatea de consultanță, redactare sau reprezentare juridică;</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R8. Justifică integrarea principiile eticii în afaceri în toate activitățile juridice desfășurate, cu accent pe transparență și onestitate;</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R9. Coordonează proiecte juridice interne sau transnaționale, asumându-și responsabilități de supervizare și control;</w:t>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R10. Formulează politicile interne ale companiei în domenii precum integritatea contractuală sau protecția datelor;</w:t>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R11. Rezolvă problemele juridice, oferind soluții proactive și conforme legislației în vigoare;</w:t>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R12. Practică reprezentarea cu profesionalism a intereselor companiei sau ale clienților în fața instituțiilor publice sau a instanțelor;</w:t>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R13. Împărtășește expertiza juridică într-un cadru consultativ, participând la luarea deciziilor strategice ale companiei;</w:t>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R14. Examinează implementarea corectă a reglementărilor legale în operațiunile de zi cu zi ale întreprinderii;</w:t>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R15. Monitorizează impactul modificărilor legislative asupra practicii companiei și revizuiește rapid strategiile juridice;</w:t>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R16. Aderă la cultura de integritate și conformitate în mediul de afaceri prin formare, consiliere și supervizare;</w:t>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R17. Îndeplinește responsabilități privind elaborarea documentației juridice în cadrul procedurilor de audit, reorganizare sau litigiu.</w:t>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R18. Analizează în mod critic propriile decizii profesionale și interesul de a învăța din experiențele anterioare;</w:t>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R19. Colaborează eficient cu colegii din alte departamente (financiar, resurse umane, vânzări), asigurând coerența juridică a activităților;</w:t>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R20. Justifică susținerea și promovarea intereselor clienților în negocieri contractuale de mare complexitate;</w:t>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R21. Planifică și urmărește îndeplinirea obiectivelor juridice ale companiei în cadrul proiectelor comerciale;</w:t>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R22. Organizează comunicarea cu autoritățile de reglementare într-un mod clar, responsabil și profesionist;</w:t>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R23. Îndeplinește responsabilități legate de instruirea colegilor în domenii juridice specifice mediului de afaceri;</w:t>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R24. Colaborează la formarea și dezvoltarea unei echipe juridice eficiente, cu standarde etice;</w:t>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R25. Gestionează situații de criză juridică, ca un factor de stabilitate și echilibru;</w:t>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R26. Aderă la respectarea principiilor guvernanței corporative în cadrul consiliilor de administrație sau adunărilor generale.</w:t>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0">
      <w:pPr>
        <w:spacing w:line="276" w:lineRule="auto"/>
        <w:rPr>
          <w:rFonts w:ascii="Calibri" w:cs="Calibri" w:eastAsia="Calibri" w:hAnsi="Calibri"/>
          <w:b w:val="1"/>
          <w:bCs w:val="1"/>
          <w:sz w:val="32"/>
          <w:szCs w:val="32"/>
        </w:rPr>
      </w:pPr>
      <w:r w:rsidDel="00000000" w:rsidR="00000000" w:rsidRPr="00000000">
        <w:rPr>
          <w:rFonts w:ascii="Calibri" w:cs="Calibri" w:eastAsia="Calibri" w:hAnsi="Calibri"/>
          <w:b w:val="1"/>
          <w:bCs w:val="1"/>
          <w:sz w:val="32"/>
          <w:szCs w:val="32"/>
          <w:rtl w:val="0"/>
        </w:rPr>
        <w:tab/>
        <w:t xml:space="preserve">3. Ocupații care pot fi practicate pe piața muncii</w:t>
      </w:r>
    </w:p>
    <w:p w:rsidR="00000000" w:rsidDel="00000000" w:rsidP="00000000" w:rsidRDefault="00000000" w:rsidRPr="00000000" w14:paraId="000000E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Avocat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cod COR 261101/ ESCO 2611.1</w:t>
      </w:r>
      <w:r w:rsidDel="00000000" w:rsidR="00000000" w:rsidRPr="00000000">
        <w:rPr>
          <w:rtl w:val="0"/>
        </w:rPr>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Alte ocupații pentru care programul de studii formează competențe:</w:t>
      </w:r>
    </w:p>
    <w:p w:rsidR="00000000" w:rsidDel="00000000" w:rsidP="00000000" w:rsidRDefault="00000000" w:rsidRPr="00000000" w14:paraId="000000E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Expert financiar-bancar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cod COR 241204/ ESCO 2412.2</w:t>
      </w:r>
      <w:r w:rsidDel="00000000" w:rsidR="00000000" w:rsidRPr="00000000">
        <w:rPr>
          <w:rtl w:val="0"/>
        </w:rPr>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5">
      <w:pPr>
        <w:pBdr>
          <w:top w:space="0" w:sz="0" w:val="nil"/>
          <w:left w:space="0" w:sz="0" w:val="nil"/>
          <w:bottom w:space="0" w:sz="0" w:val="nil"/>
          <w:right w:space="0" w:sz="0" w:val="nil"/>
          <w:between w:space="0" w:sz="0" w:val="nil"/>
        </w:pBdr>
        <w:spacing w:line="276" w:lineRule="auto"/>
        <w:jc w:val="both"/>
        <w:rPr>
          <w:rFonts w:ascii="Calibri" w:cs="Calibri" w:eastAsia="Calibri" w:hAnsi="Calibri"/>
          <w:b w:val="1"/>
          <w:bCs w:val="1"/>
          <w:color w:val="000000"/>
          <w:sz w:val="32"/>
          <w:szCs w:val="32"/>
        </w:rPr>
      </w:pPr>
      <w:r w:rsidDel="00000000" w:rsidR="00000000" w:rsidRPr="00000000">
        <w:rPr>
          <w:rFonts w:ascii="Calibri" w:cs="Calibri" w:eastAsia="Calibri" w:hAnsi="Calibri"/>
          <w:b w:val="1"/>
          <w:bCs w:val="1"/>
          <w:color w:val="000000"/>
          <w:sz w:val="32"/>
          <w:szCs w:val="32"/>
          <w:rtl w:val="0"/>
        </w:rPr>
        <w:tab/>
        <w:t xml:space="preserve">4. Asigurarea </w:t>
      </w:r>
      <w:r w:rsidDel="00000000" w:rsidR="00000000" w:rsidRPr="00000000">
        <w:rPr>
          <w:rFonts w:ascii="Calibri" w:cs="Calibri" w:eastAsia="Calibri" w:hAnsi="Calibri"/>
          <w:b w:val="1"/>
          <w:bCs w:val="1"/>
          <w:sz w:val="32"/>
          <w:szCs w:val="32"/>
          <w:rtl w:val="0"/>
        </w:rPr>
        <w:t xml:space="preserve">traseelor flexibile de învățare în cadrul </w:t>
      </w:r>
      <w:r w:rsidDel="00000000" w:rsidR="00000000" w:rsidRPr="00000000">
        <w:rPr>
          <w:rFonts w:ascii="Calibri" w:cs="Calibri" w:eastAsia="Calibri" w:hAnsi="Calibri"/>
          <w:b w:val="1"/>
          <w:bCs w:val="1"/>
          <w:color w:val="000000"/>
          <w:sz w:val="32"/>
          <w:szCs w:val="32"/>
          <w:rtl w:val="0"/>
        </w:rPr>
        <w:t xml:space="preserve">programului de studii</w:t>
      </w:r>
    </w:p>
    <w:p w:rsidR="00000000" w:rsidDel="00000000" w:rsidP="00000000" w:rsidRDefault="00000000" w:rsidRPr="00000000" w14:paraId="000000E6">
      <w:pPr>
        <w:pBdr>
          <w:top w:space="0" w:sz="0" w:val="nil"/>
          <w:left w:space="0" w:sz="0" w:val="nil"/>
          <w:bottom w:space="0" w:sz="0" w:val="nil"/>
          <w:right w:space="0" w:sz="0" w:val="nil"/>
          <w:between w:space="0" w:sz="0" w:val="nil"/>
        </w:pBdr>
        <w:spacing w:line="276" w:lineRule="auto"/>
        <w:ind w:firstLine="720"/>
        <w:jc w:val="both"/>
        <w:rPr>
          <w:rFonts w:ascii="Calibri" w:cs="Calibri" w:eastAsia="Calibri" w:hAnsi="Calibri"/>
          <w:i w:val="1"/>
          <w:iCs w:val="1"/>
          <w:color w:val="000000"/>
        </w:rPr>
      </w:pPr>
      <w:r w:rsidDel="00000000" w:rsidR="00000000" w:rsidRPr="00000000">
        <w:rPr>
          <w:rFonts w:ascii="Calibri" w:cs="Calibri" w:eastAsia="Calibri" w:hAnsi="Calibri"/>
          <w:i w:val="1"/>
          <w:iCs w:val="1"/>
          <w:color w:val="000000"/>
          <w:rtl w:val="0"/>
        </w:rPr>
        <w:t xml:space="preserve">Flexibilizarea programului de studii este asigurată prin discipline opționale, discipline facultative și discipline complementare. </w:t>
      </w:r>
    </w:p>
    <w:p w:rsidR="00000000" w:rsidDel="00000000" w:rsidP="00000000" w:rsidRDefault="00000000" w:rsidRPr="00000000" w14:paraId="000000E7">
      <w:pPr>
        <w:widowControl w:val="0"/>
        <w:tabs>
          <w:tab w:val="left" w:leader="none" w:pos="142"/>
          <w:tab w:val="left" w:leader="none" w:pos="10204"/>
        </w:tabs>
        <w:spacing w:line="276" w:lineRule="auto"/>
        <w:ind w:right="76" w:firstLine="709"/>
        <w:jc w:val="both"/>
        <w:rPr>
          <w:rFonts w:ascii="Calibri" w:cs="Calibri" w:eastAsia="Calibri" w:hAnsi="Calibri"/>
        </w:rPr>
      </w:pPr>
      <w:r w:rsidDel="00000000" w:rsidR="00000000" w:rsidRPr="00000000">
        <w:rPr>
          <w:rFonts w:ascii="Calibri" w:cs="Calibri" w:eastAsia="Calibri" w:hAnsi="Calibri"/>
          <w:b w:val="1"/>
          <w:bCs w:val="1"/>
          <w:rtl w:val="0"/>
        </w:rPr>
        <w:t xml:space="preserve">Disciplinele la alegere (opționale) </w:t>
      </w:r>
      <w:r w:rsidDel="00000000" w:rsidR="00000000" w:rsidRPr="00000000">
        <w:rPr>
          <w:rFonts w:ascii="Calibri" w:cs="Calibri" w:eastAsia="Calibri" w:hAnsi="Calibri"/>
          <w:rtl w:val="0"/>
        </w:rPr>
        <w:t xml:space="preserve">sunt propuse pentru semestrele 1-2 și sunt grupate în </w:t>
      </w:r>
      <w:r w:rsidDel="00000000" w:rsidR="00000000" w:rsidRPr="00000000">
        <w:rPr>
          <w:rFonts w:ascii="Calibri" w:cs="Calibri" w:eastAsia="Calibri" w:hAnsi="Calibri"/>
          <w:b w:val="1"/>
          <w:bCs w:val="1"/>
          <w:rtl w:val="0"/>
        </w:rPr>
        <w:t xml:space="preserve">pachete opționale</w:t>
      </w:r>
      <w:r w:rsidDel="00000000" w:rsidR="00000000" w:rsidRPr="00000000">
        <w:rPr>
          <w:rFonts w:ascii="Calibri" w:cs="Calibri" w:eastAsia="Calibri" w:hAnsi="Calibri"/>
          <w:rtl w:val="0"/>
        </w:rPr>
        <w:t xml:space="preserve">, care completează traseul de specializare a studentului. Alegerea traseului se face de către student, înainte de începerea fiecărui an universitar.</w:t>
      </w:r>
    </w:p>
    <w:p w:rsidR="00000000" w:rsidDel="00000000" w:rsidP="00000000" w:rsidRDefault="00000000" w:rsidRPr="00000000" w14:paraId="000000E8">
      <w:pPr>
        <w:spacing w:line="276" w:lineRule="auto"/>
        <w:ind w:firstLine="709"/>
        <w:jc w:val="both"/>
        <w:rPr>
          <w:rFonts w:ascii="Calibri" w:cs="Calibri" w:eastAsia="Calibri" w:hAnsi="Calibri"/>
        </w:rPr>
      </w:pPr>
      <w:r w:rsidDel="00000000" w:rsidR="00000000" w:rsidRPr="00000000">
        <w:rPr>
          <w:rFonts w:ascii="Calibri" w:cs="Calibri" w:eastAsia="Calibri" w:hAnsi="Calibri"/>
          <w:rtl w:val="0"/>
        </w:rPr>
        <w:t xml:space="preserve">Printre disciplinele opționale pe care studenții le pot selecta se regăsesc: </w:t>
      </w:r>
      <w:r w:rsidDel="00000000" w:rsidR="00000000" w:rsidRPr="00000000">
        <w:rPr>
          <w:rFonts w:ascii="Calibri" w:cs="Calibri" w:eastAsia="Calibri" w:hAnsi="Calibri"/>
          <w:i w:val="1"/>
          <w:iCs w:val="1"/>
          <w:rtl w:val="0"/>
        </w:rPr>
        <w:t xml:space="preserve">Dreptul consumului/ Dreptul proprietății intelectuale</w:t>
      </w:r>
      <w:r w:rsidDel="00000000" w:rsidR="00000000" w:rsidRPr="00000000">
        <w:rPr>
          <w:rFonts w:ascii="Calibri" w:cs="Calibri" w:eastAsia="Calibri" w:hAnsi="Calibri"/>
          <w:rtl w:val="0"/>
        </w:rPr>
        <w:t xml:space="preserve"> și </w:t>
      </w:r>
      <w:r w:rsidDel="00000000" w:rsidR="00000000" w:rsidRPr="00000000">
        <w:rPr>
          <w:rFonts w:ascii="Calibri" w:cs="Calibri" w:eastAsia="Calibri" w:hAnsi="Calibri"/>
          <w:i w:val="1"/>
          <w:iCs w:val="1"/>
          <w:rtl w:val="0"/>
        </w:rPr>
        <w:t xml:space="preserve">Dreptul relațiilor de muncă/ Drept penal al afacerilor</w:t>
      </w:r>
      <w:r w:rsidDel="00000000" w:rsidR="00000000" w:rsidRPr="00000000">
        <w:rPr>
          <w:rFonts w:ascii="Calibri" w:cs="Calibri" w:eastAsia="Calibri" w:hAnsi="Calibri"/>
          <w:rtl w:val="0"/>
        </w:rPr>
        <w:t xml:space="preserve">.</w:t>
      </w:r>
    </w:p>
    <w:p w:rsidR="00000000" w:rsidDel="00000000" w:rsidP="00000000" w:rsidRDefault="00000000" w:rsidRPr="00000000" w14:paraId="000000E9">
      <w:pPr>
        <w:widowControl w:val="0"/>
        <w:tabs>
          <w:tab w:val="left" w:leader="none" w:pos="142"/>
          <w:tab w:val="left" w:leader="none" w:pos="10204"/>
        </w:tabs>
        <w:spacing w:line="276" w:lineRule="auto"/>
        <w:ind w:right="76" w:firstLine="709"/>
        <w:jc w:val="both"/>
        <w:rPr>
          <w:rFonts w:ascii="Calibri" w:cs="Calibri" w:eastAsia="Calibri" w:hAnsi="Calibri"/>
        </w:rPr>
      </w:pPr>
      <w:r w:rsidDel="00000000" w:rsidR="00000000" w:rsidRPr="00000000">
        <w:rPr>
          <w:rFonts w:ascii="Calibri" w:cs="Calibri" w:eastAsia="Calibri" w:hAnsi="Calibri"/>
          <w:b w:val="1"/>
          <w:bCs w:val="1"/>
          <w:rtl w:val="0"/>
        </w:rPr>
        <w:t xml:space="preserve">Disciplinele facultative</w:t>
      </w:r>
      <w:r w:rsidDel="00000000" w:rsidR="00000000" w:rsidRPr="00000000">
        <w:rPr>
          <w:rFonts w:ascii="Calibri" w:cs="Calibri" w:eastAsia="Calibri" w:hAnsi="Calibri"/>
          <w:rtl w:val="0"/>
        </w:rPr>
        <w:t xml:space="preserve"> sunt propuse pentru cele două semestre de către Facultatea de Drept care gestionează programul de studii, dar pot fi alese și din pachetele oferite de alte facultăți ale UVT. </w:t>
      </w:r>
    </w:p>
    <w:p w:rsidR="00000000" w:rsidDel="00000000" w:rsidP="00000000" w:rsidRDefault="00000000" w:rsidRPr="00000000" w14:paraId="000000EA">
      <w:pPr>
        <w:spacing w:line="276"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ab/>
        <w:t xml:space="preserve">În conformitate cu prevederile </w:t>
      </w:r>
      <w:r w:rsidDel="00000000" w:rsidR="00000000" w:rsidRPr="00000000">
        <w:rPr>
          <w:rFonts w:ascii="Calibri" w:cs="Calibri" w:eastAsia="Calibri" w:hAnsi="Calibri"/>
          <w:i w:val="1"/>
          <w:iCs w:val="1"/>
          <w:color w:val="000000"/>
          <w:rtl w:val="0"/>
        </w:rPr>
        <w:t xml:space="preserve">Regulamentului privind inițierea, elaborarea, monitorizarea și revizuirea periodică a programelor și domeniilor de studii universitare din Universitatea de Vest din Timișoara și a planurilor de învățământ aferente acestora</w:t>
      </w:r>
      <w:r w:rsidDel="00000000" w:rsidR="00000000" w:rsidRPr="00000000">
        <w:rPr>
          <w:rFonts w:ascii="Calibri" w:cs="Calibri" w:eastAsia="Calibri" w:hAnsi="Calibri"/>
          <w:color w:val="000000"/>
          <w:rtl w:val="0"/>
        </w:rPr>
        <w:t xml:space="preserve">, pentru ca studenții să poată beneficia de </w:t>
      </w:r>
      <w:r w:rsidDel="00000000" w:rsidR="00000000" w:rsidRPr="00000000">
        <w:rPr>
          <w:rFonts w:ascii="Calibri" w:cs="Calibri" w:eastAsia="Calibri" w:hAnsi="Calibri"/>
          <w:b w:val="1"/>
          <w:bCs w:val="1"/>
          <w:color w:val="000000"/>
          <w:rtl w:val="0"/>
        </w:rPr>
        <w:t xml:space="preserve">credite pentru activități de voluntariat</w:t>
      </w:r>
      <w:r w:rsidDel="00000000" w:rsidR="00000000" w:rsidRPr="00000000">
        <w:rPr>
          <w:rFonts w:ascii="Calibri" w:cs="Calibri" w:eastAsia="Calibri" w:hAnsi="Calibri"/>
          <w:color w:val="000000"/>
          <w:rtl w:val="0"/>
        </w:rPr>
        <w:t xml:space="preserve"> în baza prevederilor Legii învățământului superior nr. 199/2023, cu modificările și completările ulterioare (articolul 127, alineatul (9)), disciplina Voluntariat este disponibilă în fiecare semestru în planurile de învățământ ale tuturor programelor de studii universitare de licență și de masterat, cu statut de disciplină facultativă, cu un număr de 2 credite ECTS.</w:t>
      </w:r>
    </w:p>
    <w:p w:rsidR="00000000" w:rsidDel="00000000" w:rsidP="00000000" w:rsidRDefault="00000000" w:rsidRPr="00000000" w14:paraId="000000EB">
      <w:pPr>
        <w:spacing w:line="276" w:lineRule="auto"/>
        <w:ind w:firstLine="720"/>
        <w:jc w:val="both"/>
        <w:rPr>
          <w:rFonts w:ascii="Calibri" w:cs="Calibri" w:eastAsia="Calibri" w:hAnsi="Calibri"/>
        </w:rPr>
      </w:pPr>
      <w:r w:rsidDel="00000000" w:rsidR="00000000" w:rsidRPr="00000000">
        <w:rPr>
          <w:rFonts w:ascii="Calibri" w:cs="Calibri" w:eastAsia="Calibri" w:hAnsi="Calibri"/>
          <w:rtl w:val="0"/>
        </w:rPr>
        <w:t xml:space="preserve">De asemenea, tot în conformitate cu prevederile Regulamentului privind inițierea, elaborarea, monitorizarea și revizuirea periodică a programelor și domeniilor de studii universitare din Universitatea de Vest din Timișoara și a planurilor de învățământ aferente acestora, fiecare student UVT, atât pe parcursul ciclului de studii universitare de licență, cât și pe parcursul ciclului de studii universitare de masterat, va putea participa, cu caracter facultativ, la programe educaționale de scurtă durată (de exemplu, de tip „blended intensive programmes”, școli tematice etc.), organizate în regim fizic și/sau hibrid, de UVT, de instituții de învățământ superior partenere UVT din Spațiul European al Învățământului Superior (SEÎS) sau alte entități partenere UVT, beneficiind de credite de studii transferabile în urma parcurgerii cu succes a unui astfel de program. Finalizarea cu succes a acestor programe educaționale, creditele acumulate și competențele/rezultatele învățării dobândite de studenți (în măsura în care acestea sunt menționate într-un document justificativ emis de organizatorul programului) vor fi menționate în suplimentul la diplomă. Pentru a beneficia de aceste credite, studentul va depune la InfoCentrul studențesc dovada finalizării cu succes a programului, emisă de organizator, în termen de cel mult 10 zile lucrătoare de la finalizarea programului. Acordarea creditelor va fi avizată de o comisie formată din reprezentanți ai Secretariatului General UVT, numită prin Decizie a Rectorului UVT la începutul fiecărui an universitar.</w:t>
      </w:r>
    </w:p>
    <w:p w:rsidR="00000000" w:rsidDel="00000000" w:rsidP="00000000" w:rsidRDefault="00000000" w:rsidRPr="00000000" w14:paraId="000000EC">
      <w:pPr>
        <w:spacing w:line="276" w:lineRule="auto"/>
        <w:jc w:val="both"/>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0ED">
      <w:pPr>
        <w:pBdr>
          <w:top w:space="0" w:sz="0" w:val="nil"/>
          <w:left w:space="0" w:sz="0" w:val="nil"/>
          <w:bottom w:space="0" w:sz="0" w:val="nil"/>
          <w:right w:space="0" w:sz="0" w:val="nil"/>
          <w:between w:space="0" w:sz="0" w:val="nil"/>
        </w:pBdr>
        <w:spacing w:line="276" w:lineRule="auto"/>
        <w:jc w:val="both"/>
        <w:rPr>
          <w:rFonts w:ascii="Calibri" w:cs="Calibri" w:eastAsia="Calibri" w:hAnsi="Calibri"/>
          <w:b w:val="1"/>
          <w:bCs w:val="1"/>
          <w:color w:val="000000"/>
          <w:sz w:val="32"/>
          <w:szCs w:val="32"/>
        </w:rPr>
      </w:pPr>
      <w:r w:rsidDel="00000000" w:rsidR="00000000" w:rsidRPr="00000000">
        <w:rPr>
          <w:rFonts w:ascii="Calibri" w:cs="Calibri" w:eastAsia="Calibri" w:hAnsi="Calibri"/>
          <w:b w:val="1"/>
          <w:bCs w:val="1"/>
          <w:sz w:val="32"/>
          <w:szCs w:val="32"/>
          <w:rtl w:val="0"/>
        </w:rPr>
        <w:tab/>
        <w:t xml:space="preserve">5. Activitatea profesională și evaluarea studenților</w:t>
      </w:r>
      <w:r w:rsidDel="00000000" w:rsidR="00000000" w:rsidRPr="00000000">
        <w:rPr>
          <w:rtl w:val="0"/>
        </w:rPr>
      </w:r>
    </w:p>
    <w:p w:rsidR="00000000" w:rsidDel="00000000" w:rsidP="00000000" w:rsidRDefault="00000000" w:rsidRPr="00000000" w14:paraId="000000EE">
      <w:pPr>
        <w:pBdr>
          <w:top w:space="0" w:sz="0" w:val="nil"/>
          <w:left w:space="0" w:sz="0" w:val="nil"/>
          <w:bottom w:space="0" w:sz="0" w:val="nil"/>
          <w:right w:space="0" w:sz="0" w:val="nil"/>
          <w:between w:space="0" w:sz="0" w:val="nil"/>
        </w:pBdr>
        <w:spacing w:line="276" w:lineRule="auto"/>
        <w:ind w:firstLine="720"/>
        <w:jc w:val="both"/>
        <w:rPr>
          <w:rFonts w:ascii="Calibri" w:cs="Calibri" w:eastAsia="Calibri" w:hAnsi="Calibri"/>
        </w:rPr>
      </w:pPr>
      <w:r w:rsidDel="00000000" w:rsidR="00000000" w:rsidRPr="00000000">
        <w:rPr>
          <w:rFonts w:ascii="Calibri" w:cs="Calibri" w:eastAsia="Calibri" w:hAnsi="Calibri"/>
          <w:rtl w:val="0"/>
        </w:rPr>
        <w:t xml:space="preserve">Drepturile, obligațiile și condițiile desfășurării activității profesionale a studenților la Universitatea de Vest din Timișoara sunt reglementate prin </w:t>
      </w:r>
      <w:r w:rsidDel="00000000" w:rsidR="00000000" w:rsidRPr="00000000">
        <w:rPr>
          <w:rFonts w:ascii="Calibri" w:cs="Calibri" w:eastAsia="Calibri" w:hAnsi="Calibri"/>
          <w:i w:val="1"/>
          <w:iCs w:val="1"/>
          <w:rtl w:val="0"/>
        </w:rPr>
        <w:t xml:space="preserve">Codul drepturilor și obligațiilor studentului și Regulamentul privind activitatea profesională a studenților de la ciclurile de studii universitare de licență și de masterat din UVT</w:t>
      </w:r>
      <w:r w:rsidDel="00000000" w:rsidR="00000000" w:rsidRPr="00000000">
        <w:rPr>
          <w:rFonts w:ascii="Calibri" w:cs="Calibri" w:eastAsia="Calibri" w:hAnsi="Calibri"/>
          <w:rtl w:val="0"/>
        </w:rPr>
        <w:t xml:space="preserve">, aprobat de Senatul UVT.</w:t>
      </w:r>
    </w:p>
    <w:p w:rsidR="00000000" w:rsidDel="00000000" w:rsidP="00000000" w:rsidRDefault="00000000" w:rsidRPr="00000000" w14:paraId="000000EF">
      <w:pPr>
        <w:pBdr>
          <w:top w:space="0" w:sz="0" w:val="nil"/>
          <w:left w:space="0" w:sz="0" w:val="nil"/>
          <w:bottom w:space="0" w:sz="0" w:val="nil"/>
          <w:right w:space="0" w:sz="0" w:val="nil"/>
          <w:between w:space="0" w:sz="0" w:val="nil"/>
        </w:pBdr>
        <w:spacing w:line="276" w:lineRule="auto"/>
        <w:ind w:firstLine="720"/>
        <w:jc w:val="both"/>
        <w:rPr>
          <w:rFonts w:ascii="Calibri" w:cs="Calibri" w:eastAsia="Calibri" w:hAnsi="Calibri"/>
        </w:rPr>
      </w:pPr>
      <w:r w:rsidDel="00000000" w:rsidR="00000000" w:rsidRPr="00000000">
        <w:rPr>
          <w:rFonts w:ascii="Calibri" w:cs="Calibri" w:eastAsia="Calibri" w:hAnsi="Calibri"/>
          <w:rtl w:val="0"/>
        </w:rPr>
        <w:t xml:space="preserve">Metodele de evaluare/examinare pentru fiecare disciplină din planul de învățământ se stabilesc prin fișele disciplinelor.</w:t>
      </w:r>
    </w:p>
    <w:p w:rsidR="00000000" w:rsidDel="00000000" w:rsidP="00000000" w:rsidRDefault="00000000" w:rsidRPr="00000000" w14:paraId="000000F0">
      <w:pPr>
        <w:pBdr>
          <w:top w:space="0" w:sz="0" w:val="nil"/>
          <w:left w:space="0" w:sz="0" w:val="nil"/>
          <w:bottom w:space="0" w:sz="0" w:val="nil"/>
          <w:right w:space="0" w:sz="0" w:val="nil"/>
          <w:between w:space="0" w:sz="0" w:val="nil"/>
        </w:pBdr>
        <w:spacing w:line="276" w:lineRule="auto"/>
        <w:ind w:left="0" w:firstLine="0"/>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F1">
      <w:pPr>
        <w:pBdr>
          <w:top w:space="0" w:sz="0" w:val="nil"/>
          <w:left w:space="0" w:sz="0" w:val="nil"/>
          <w:bottom w:space="0" w:sz="0" w:val="nil"/>
          <w:right w:space="0" w:sz="0" w:val="nil"/>
          <w:between w:space="0" w:sz="0" w:val="nil"/>
        </w:pBdr>
        <w:spacing w:line="276" w:lineRule="auto"/>
        <w:jc w:val="both"/>
        <w:rPr>
          <w:rFonts w:ascii="Calibri" w:cs="Calibri" w:eastAsia="Calibri" w:hAnsi="Calibri"/>
          <w:b w:val="1"/>
          <w:bCs w:val="1"/>
          <w:color w:val="000000"/>
          <w:sz w:val="32"/>
          <w:szCs w:val="32"/>
        </w:rPr>
      </w:pPr>
      <w:r w:rsidDel="00000000" w:rsidR="00000000" w:rsidRPr="00000000">
        <w:rPr>
          <w:rFonts w:ascii="Calibri" w:cs="Calibri" w:eastAsia="Calibri" w:hAnsi="Calibri"/>
          <w:b w:val="1"/>
          <w:bCs w:val="1"/>
          <w:color w:val="000000"/>
          <w:sz w:val="32"/>
          <w:szCs w:val="32"/>
          <w:rtl w:val="0"/>
        </w:rPr>
        <w:tab/>
        <w:t xml:space="preserve">6. Examenul de f</w:t>
      </w:r>
      <w:r w:rsidDel="00000000" w:rsidR="00000000" w:rsidRPr="00000000">
        <w:rPr>
          <w:rFonts w:ascii="Calibri" w:cs="Calibri" w:eastAsia="Calibri" w:hAnsi="Calibri"/>
          <w:b w:val="1"/>
          <w:bCs w:val="1"/>
          <w:sz w:val="32"/>
          <w:szCs w:val="32"/>
          <w:rtl w:val="0"/>
        </w:rPr>
        <w:t xml:space="preserve">inalizare a studiilor</w:t>
      </w:r>
      <w:r w:rsidDel="00000000" w:rsidR="00000000" w:rsidRPr="00000000">
        <w:rPr>
          <w:rtl w:val="0"/>
        </w:rPr>
      </w:r>
    </w:p>
    <w:p w:rsidR="00000000" w:rsidDel="00000000" w:rsidP="00000000" w:rsidRDefault="00000000" w:rsidRPr="00000000" w14:paraId="000000F2">
      <w:pPr>
        <w:spacing w:line="276" w:lineRule="auto"/>
        <w:ind w:firstLine="720"/>
        <w:jc w:val="both"/>
        <w:rPr/>
      </w:pPr>
      <w:r w:rsidDel="00000000" w:rsidR="00000000" w:rsidRPr="00000000">
        <w:rPr>
          <w:rFonts w:ascii="Calibri" w:cs="Calibri" w:eastAsia="Calibri" w:hAnsi="Calibri"/>
          <w:rtl w:val="0"/>
        </w:rPr>
        <w:t xml:space="preserve">În conformitate cu </w:t>
      </w:r>
      <w:r w:rsidDel="00000000" w:rsidR="00000000" w:rsidRPr="00000000">
        <w:rPr>
          <w:rFonts w:ascii="Calibri" w:cs="Calibri" w:eastAsia="Calibri" w:hAnsi="Calibri"/>
          <w:i w:val="1"/>
          <w:iCs w:val="1"/>
          <w:rtl w:val="0"/>
        </w:rPr>
        <w:t xml:space="preserve">Regulamentul privind organizarea și desfășurarea examenelor de finalizare a studiilor universitare de licență și de masterat la Universitatea de Vest din Timișoara</w:t>
      </w:r>
      <w:r w:rsidDel="00000000" w:rsidR="00000000" w:rsidRPr="00000000">
        <w:rPr>
          <w:rFonts w:ascii="Calibri" w:cs="Calibri" w:eastAsia="Calibri" w:hAnsi="Calibri"/>
          <w:rtl w:val="0"/>
        </w:rPr>
        <w:t xml:space="preserve">, aprobat de Senatul UVT, examenul de finalizare a studiilor universitare de masterat la orice program de studii universitare de masterat organizat la UVT constă într-o probă de elaborare și susținere a lucrării de disertație, pentru care se acordă </w:t>
      </w:r>
      <w:r w:rsidDel="00000000" w:rsidR="00000000" w:rsidRPr="00000000">
        <w:rPr>
          <w:rFonts w:ascii="Calibri" w:cs="Calibri" w:eastAsia="Calibri" w:hAnsi="Calibri"/>
          <w:b w:val="1"/>
          <w:bCs w:val="1"/>
          <w:rtl w:val="0"/>
        </w:rPr>
        <w:t xml:space="preserve">10 credite</w:t>
      </w:r>
      <w:r w:rsidDel="00000000" w:rsidR="00000000" w:rsidRPr="00000000">
        <w:rPr>
          <w:rtl w:val="0"/>
        </w:rPr>
        <w:t xml:space="preserve">.</w:t>
      </w:r>
    </w:p>
    <w:p w:rsidR="00000000" w:rsidDel="00000000" w:rsidP="00000000" w:rsidRDefault="00000000" w:rsidRPr="00000000" w14:paraId="000000F3">
      <w:pPr>
        <w:pBdr>
          <w:top w:space="0" w:sz="0" w:val="nil"/>
          <w:left w:space="0" w:sz="0" w:val="nil"/>
          <w:bottom w:space="0" w:sz="0" w:val="nil"/>
          <w:right w:space="0" w:sz="0" w:val="nil"/>
          <w:between w:space="0" w:sz="0" w:val="nil"/>
        </w:pBdr>
        <w:spacing w:line="276" w:lineRule="auto"/>
        <w:ind w:firstLine="720"/>
        <w:jc w:val="both"/>
        <w:rPr>
          <w:rFonts w:ascii="Calibri" w:cs="Calibri" w:eastAsia="Calibri" w:hAnsi="Calibri"/>
        </w:rPr>
      </w:pPr>
      <w:r w:rsidDel="00000000" w:rsidR="00000000" w:rsidRPr="00000000">
        <w:rPr>
          <w:rFonts w:ascii="Calibri" w:cs="Calibri" w:eastAsia="Calibri" w:hAnsi="Calibri"/>
          <w:rtl w:val="0"/>
        </w:rPr>
        <w:t xml:space="preserve">Tematica și bibliografia corespunzătoare probelor examenului de finalizare a studiilor se publică pe site-ul propriu al fiecărei facultăți și/sau pe site-ul UVT înainte de începutul fiecărui an universitar.</w:t>
      </w:r>
    </w:p>
    <w:p w:rsidR="00000000" w:rsidDel="00000000" w:rsidP="00000000" w:rsidRDefault="00000000" w:rsidRPr="00000000" w14:paraId="000000F4">
      <w:pPr>
        <w:pBdr>
          <w:top w:space="0" w:sz="0" w:val="nil"/>
          <w:left w:space="0" w:sz="0" w:val="nil"/>
          <w:bottom w:space="0" w:sz="0" w:val="nil"/>
          <w:right w:space="0" w:sz="0" w:val="nil"/>
          <w:between w:space="0" w:sz="0" w:val="nil"/>
        </w:pBdr>
        <w:spacing w:line="276" w:lineRule="auto"/>
        <w:ind w:firstLine="720"/>
        <w:jc w:val="both"/>
        <w:rPr>
          <w:rFonts w:ascii="Calibri" w:cs="Calibri" w:eastAsia="Calibri" w:hAnsi="Calibri"/>
        </w:rPr>
      </w:pPr>
      <w:r w:rsidDel="00000000" w:rsidR="00000000" w:rsidRPr="00000000">
        <w:rPr>
          <w:rFonts w:ascii="Calibri" w:cs="Calibri" w:eastAsia="Calibri" w:hAnsi="Calibri"/>
          <w:rtl w:val="0"/>
        </w:rPr>
        <w:t xml:space="preserve">Înscrierea la examenul de finalizare a studiilor este condiționată de alegerea de către student a temei lucrării de finalizare a studiilor în cel mult 60 de zile de la începutul anului universitar al anului de studii terminal.</w:t>
      </w:r>
    </w:p>
    <w:p w:rsidR="00000000" w:rsidDel="00000000" w:rsidP="00000000" w:rsidRDefault="00000000" w:rsidRPr="00000000" w14:paraId="000000F5">
      <w:pPr>
        <w:pBdr>
          <w:top w:space="0" w:sz="0" w:val="nil"/>
          <w:left w:space="0" w:sz="0" w:val="nil"/>
          <w:bottom w:space="0" w:sz="0" w:val="nil"/>
          <w:right w:space="0" w:sz="0" w:val="nil"/>
          <w:between w:space="0" w:sz="0" w:val="nil"/>
        </w:pBdr>
        <w:spacing w:line="276" w:lineRule="auto"/>
        <w:ind w:firstLine="720"/>
        <w:jc w:val="both"/>
        <w:rPr>
          <w:rFonts w:ascii="Calibri" w:cs="Calibri" w:eastAsia="Calibri" w:hAnsi="Calibri"/>
        </w:rPr>
      </w:pPr>
      <w:r w:rsidDel="00000000" w:rsidR="00000000" w:rsidRPr="00000000">
        <w:rPr>
          <w:rFonts w:ascii="Calibri" w:cs="Calibri" w:eastAsia="Calibri" w:hAnsi="Calibri"/>
          <w:rtl w:val="0"/>
        </w:rPr>
        <w:t xml:space="preserve">Depunerea variantei finale a lucrării de finalizare a studiilor pe platforma de e-learning se face cu cel puțin 5 zile lucrătoare înainte de data programată pentru începerea examenului.</w:t>
      </w:r>
    </w:p>
    <w:p w:rsidR="00000000" w:rsidDel="00000000" w:rsidP="00000000" w:rsidRDefault="00000000" w:rsidRPr="00000000" w14:paraId="000000F6">
      <w:pPr>
        <w:pBdr>
          <w:top w:space="0" w:sz="0" w:val="nil"/>
          <w:left w:space="0" w:sz="0" w:val="nil"/>
          <w:bottom w:space="0" w:sz="0" w:val="nil"/>
          <w:right w:space="0" w:sz="0" w:val="nil"/>
          <w:between w:space="0" w:sz="0" w:val="nil"/>
        </w:pBdr>
        <w:spacing w:line="276" w:lineRule="auto"/>
        <w:ind w:firstLine="720"/>
        <w:jc w:val="both"/>
        <w:rPr>
          <w:rFonts w:ascii="Calibri" w:cs="Calibri" w:eastAsia="Calibri" w:hAnsi="Calibri"/>
        </w:rPr>
      </w:pPr>
      <w:r w:rsidDel="00000000" w:rsidR="00000000" w:rsidRPr="00000000">
        <w:rPr>
          <w:rFonts w:ascii="Calibri" w:cs="Calibri" w:eastAsia="Calibri" w:hAnsi="Calibri"/>
          <w:rtl w:val="0"/>
        </w:rPr>
        <w:t xml:space="preserve">Fiecare lucrare de finalizare a studiilor va fi însoțită, în momentul depunerii, de </w:t>
      </w:r>
      <w:r w:rsidDel="00000000" w:rsidR="00000000" w:rsidRPr="00000000">
        <w:rPr>
          <w:rFonts w:ascii="Calibri" w:cs="Calibri" w:eastAsia="Calibri" w:hAnsi="Calibri"/>
          <w:i w:val="1"/>
          <w:iCs w:val="1"/>
          <w:rtl w:val="0"/>
        </w:rPr>
        <w:t xml:space="preserve">Raportul de similitudine</w:t>
      </w:r>
      <w:r w:rsidDel="00000000" w:rsidR="00000000" w:rsidRPr="00000000">
        <w:rPr>
          <w:rFonts w:ascii="Calibri" w:cs="Calibri" w:eastAsia="Calibri" w:hAnsi="Calibri"/>
          <w:rtl w:val="0"/>
        </w:rPr>
        <w:t xml:space="preserve"> rezultat ca urmare a verificării originalității lucrării de finalizare a studiilor universitare printr-un soft specializat, pe platforma de e-learning a UVT.</w:t>
      </w:r>
    </w:p>
    <w:p w:rsidR="00000000" w:rsidDel="00000000" w:rsidP="00000000" w:rsidRDefault="00000000" w:rsidRPr="00000000" w14:paraId="000000F7">
      <w:pPr>
        <w:pBdr>
          <w:top w:space="0" w:sz="0" w:val="nil"/>
          <w:left w:space="0" w:sz="0" w:val="nil"/>
          <w:bottom w:space="0" w:sz="0" w:val="nil"/>
          <w:right w:space="0" w:sz="0" w:val="nil"/>
          <w:between w:space="0" w:sz="0" w:val="nil"/>
        </w:pBdr>
        <w:spacing w:line="276" w:lineRule="auto"/>
        <w:ind w:firstLine="720"/>
        <w:jc w:val="both"/>
        <w:rPr>
          <w:rFonts w:ascii="Calibri" w:cs="Calibri" w:eastAsia="Calibri" w:hAnsi="Calibri"/>
        </w:rPr>
      </w:pPr>
      <w:r w:rsidDel="00000000" w:rsidR="00000000" w:rsidRPr="00000000">
        <w:rPr>
          <w:rFonts w:ascii="Calibri" w:cs="Calibri" w:eastAsia="Calibri" w:hAnsi="Calibri"/>
          <w:rtl w:val="0"/>
        </w:rPr>
        <w:t xml:space="preserve">Conform structurii anului universitar, la UVT examenele de finalizare a studiilor universitare se pot organiza în 3 sesiuni, de regulă în lunile iulie, septembrie și februarie.</w:t>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Înscrierea la examenul de disertație este condiționată de alegerea de către student a temei lucrării de disertație propusă de cadrul didactic coordonator în cel mult 60 de zile de la începutul anului universitar al anului de studii terminal, prin intermediul secțiunii dedicate acestui scop de pe platforma de e-learning a UVT (</w:t>
      </w:r>
      <w:hyperlink r:id="rId8">
        <w:r w:rsidDel="00000000" w:rsidR="00000000" w:rsidRPr="00000000">
          <w:rPr>
            <w:rFonts w:ascii="Calibri" w:cs="Calibri" w:eastAsia="Calibri" w:hAnsi="Calibri"/>
            <w:b w:val="0"/>
            <w:bCs w:val="0"/>
            <w:i w:val="0"/>
            <w:iCs w:val="0"/>
            <w:smallCaps w:val="0"/>
            <w:strike w:val="0"/>
            <w:color w:val="0000ff"/>
            <w:sz w:val="24"/>
            <w:szCs w:val="24"/>
            <w:u w:val="single"/>
            <w:shd w:fill="auto" w:val="clear"/>
            <w:vertAlign w:val="baseline"/>
            <w:rtl w:val="0"/>
          </w:rPr>
          <w:t xml:space="preserve">https://elearning.e-uvt.ro</w:t>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Temele de disertație, precum și numele coordonatorilor lucrărilor se vor publica pe site-ul facultății, la adresa/secțiunea </w:t>
      </w:r>
      <w:hyperlink r:id="rId9">
        <w:r w:rsidDel="00000000" w:rsidR="00000000" w:rsidRPr="00000000">
          <w:rPr>
            <w:rFonts w:ascii="Calibri" w:cs="Calibri" w:eastAsia="Calibri" w:hAnsi="Calibri"/>
            <w:b w:val="0"/>
            <w:bCs w:val="0"/>
            <w:i w:val="0"/>
            <w:iCs w:val="0"/>
            <w:smallCaps w:val="0"/>
            <w:strike w:val="0"/>
            <w:color w:val="0000ff"/>
            <w:sz w:val="24"/>
            <w:szCs w:val="24"/>
            <w:u w:val="single"/>
            <w:shd w:fill="auto" w:val="clear"/>
            <w:vertAlign w:val="baseline"/>
            <w:rtl w:val="0"/>
          </w:rPr>
          <w:t xml:space="preserve">www.drept.uvt.ro</w:t>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hyperlink r:id="rId10">
        <w:r w:rsidDel="00000000" w:rsidR="00000000" w:rsidRPr="00000000">
          <w:rPr>
            <w:rFonts w:ascii="Calibri" w:cs="Calibri" w:eastAsia="Calibri" w:hAnsi="Calibri"/>
            <w:b w:val="0"/>
            <w:bCs w:val="0"/>
            <w:i w:val="0"/>
            <w:iCs w:val="0"/>
            <w:smallCaps w:val="0"/>
            <w:strike w:val="0"/>
            <w:color w:val="0000ff"/>
            <w:sz w:val="24"/>
            <w:szCs w:val="24"/>
            <w:u w:val="single"/>
            <w:shd w:fill="auto" w:val="clear"/>
            <w:vertAlign w:val="baseline"/>
            <w:rtl w:val="0"/>
          </w:rPr>
          <w:t xml:space="preserve">https://drept.uvt.ro/avizier-general.html</w:t>
        </w:r>
      </w:hyperlink>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hyperlink r:id="rId11">
        <w:r w:rsidDel="00000000" w:rsidR="00000000" w:rsidRPr="00000000">
          <w:rPr>
            <w:rFonts w:ascii="Calibri" w:cs="Calibri" w:eastAsia="Calibri" w:hAnsi="Calibri"/>
            <w:b w:val="0"/>
            <w:bCs w:val="0"/>
            <w:i w:val="0"/>
            <w:iCs w:val="0"/>
            <w:smallCaps w:val="0"/>
            <w:strike w:val="0"/>
            <w:color w:val="0000ff"/>
            <w:sz w:val="24"/>
            <w:szCs w:val="24"/>
            <w:u w:val="single"/>
            <w:shd w:fill="auto" w:val="clear"/>
            <w:vertAlign w:val="baseline"/>
            <w:rtl w:val="0"/>
          </w:rPr>
          <w:t xml:space="preserve">https://drept.uvt.ro/anunturi/</w:t>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FA">
      <w:pPr>
        <w:spacing w:line="276" w:lineRule="auto"/>
        <w:ind w:firstLine="720"/>
        <w:jc w:val="both"/>
        <w:rPr>
          <w:rFonts w:ascii="Calibri" w:cs="Calibri" w:eastAsia="Calibri" w:hAnsi="Calibri"/>
        </w:rPr>
      </w:pPr>
      <w:r w:rsidDel="00000000" w:rsidR="00000000" w:rsidRPr="00000000">
        <w:rPr>
          <w:rFonts w:ascii="Calibri" w:cs="Calibri" w:eastAsia="Calibri" w:hAnsi="Calibri"/>
          <w:b w:val="1"/>
          <w:bCs w:val="1"/>
          <w:color w:val="000000"/>
          <w:rtl w:val="0"/>
        </w:rPr>
        <w:t xml:space="preserve"> </w:t>
      </w:r>
      <w:r w:rsidDel="00000000" w:rsidR="00000000" w:rsidRPr="00000000">
        <w:rPr>
          <w:rFonts w:ascii="Calibri" w:cs="Calibri" w:eastAsia="Calibri" w:hAnsi="Calibri"/>
          <w:color w:val="000000"/>
          <w:rtl w:val="0"/>
        </w:rPr>
        <w:t xml:space="preserve">Examenul de </w:t>
      </w:r>
      <w:r w:rsidDel="00000000" w:rsidR="00000000" w:rsidRPr="00000000">
        <w:rPr>
          <w:rFonts w:ascii="Calibri" w:cs="Calibri" w:eastAsia="Calibri" w:hAnsi="Calibri"/>
          <w:b w:val="1"/>
          <w:bCs w:val="1"/>
          <w:i w:val="1"/>
          <w:iCs w:val="1"/>
          <w:color w:val="000000"/>
          <w:u w:val="single"/>
          <w:rtl w:val="0"/>
        </w:rPr>
        <w:t xml:space="preserve">disertație</w:t>
      </w:r>
      <w:r w:rsidDel="00000000" w:rsidR="00000000" w:rsidRPr="00000000">
        <w:rPr>
          <w:rFonts w:ascii="Calibri" w:cs="Calibri" w:eastAsia="Calibri" w:hAnsi="Calibri"/>
          <w:color w:val="000000"/>
          <w:rtl w:val="0"/>
        </w:rPr>
        <w:t xml:space="preserve"> în cadrul Facultății de Drept constă în prezentarea și susținerea lucrării de disertație (10 credite).</w:t>
      </w:r>
      <w:r w:rsidDel="00000000" w:rsidR="00000000" w:rsidRPr="00000000">
        <w:rPr>
          <w:rtl w:val="0"/>
        </w:rPr>
      </w:r>
    </w:p>
    <w:p w:rsidR="00000000" w:rsidDel="00000000" w:rsidP="00000000" w:rsidRDefault="00000000" w:rsidRPr="00000000" w14:paraId="000000FB">
      <w:pPr>
        <w:spacing w:line="276" w:lineRule="auto"/>
        <w:ind w:firstLine="720"/>
        <w:jc w:val="both"/>
        <w:rPr>
          <w:rFonts w:ascii="Calibri" w:cs="Calibri" w:eastAsia="Calibri" w:hAnsi="Calibri"/>
        </w:rPr>
      </w:pPr>
      <w:r w:rsidDel="00000000" w:rsidR="00000000" w:rsidRPr="00000000">
        <w:rPr>
          <w:rFonts w:ascii="Calibri" w:cs="Calibri" w:eastAsia="Calibri" w:hAnsi="Calibri"/>
          <w:color w:val="000000"/>
          <w:rtl w:val="0"/>
        </w:rPr>
        <w:t xml:space="preserve">Media de promovare a examenului de disertație trebuie să fie cel puțin 6,00.</w:t>
      </w:r>
      <w:r w:rsidDel="00000000" w:rsidR="00000000" w:rsidRPr="00000000">
        <w:rPr>
          <w:rtl w:val="0"/>
        </w:rPr>
      </w:r>
    </w:p>
    <w:p w:rsidR="00000000" w:rsidDel="00000000" w:rsidP="00000000" w:rsidRDefault="00000000" w:rsidRPr="00000000" w14:paraId="000000FC">
      <w:pPr>
        <w:spacing w:line="276" w:lineRule="auto"/>
        <w:ind w:firstLine="720"/>
        <w:jc w:val="both"/>
        <w:rPr>
          <w:rFonts w:ascii="Calibri" w:cs="Calibri" w:eastAsia="Calibri" w:hAnsi="Calibri"/>
          <w:color w:val="000000"/>
        </w:rPr>
      </w:pPr>
      <w:r w:rsidDel="00000000" w:rsidR="00000000" w:rsidRPr="00000000">
        <w:rPr>
          <w:rFonts w:ascii="Calibri" w:cs="Calibri" w:eastAsia="Calibri" w:hAnsi="Calibri"/>
          <w:i w:val="1"/>
          <w:iCs w:val="1"/>
          <w:color w:val="000000"/>
          <w:rtl w:val="0"/>
        </w:rPr>
        <w:t xml:space="preserve">Lucrarea de disertație poate să constea într-un studiu teoretic, un studiu de caz sau un studiu de jurisprudență</w:t>
      </w: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0FD">
      <w:pPr>
        <w:spacing w:line="276" w:lineRule="auto"/>
        <w:ind w:firstLine="720"/>
        <w:jc w:val="both"/>
        <w:rPr>
          <w:rFonts w:ascii="Calibri" w:cs="Calibri" w:eastAsia="Calibri" w:hAnsi="Calibri"/>
        </w:rPr>
      </w:pPr>
      <w:r w:rsidDel="00000000" w:rsidR="00000000" w:rsidRPr="00000000">
        <w:rPr>
          <w:rFonts w:ascii="Calibri" w:cs="Calibri" w:eastAsia="Calibri" w:hAnsi="Calibri"/>
          <w:rtl w:val="0"/>
        </w:rPr>
        <w:t xml:space="preserve">Procentul de similitudine acceptat, pentru domeniul de studii Drept, ciclul de studii universitare de masterat IF/IFR este de 15%, care include maximum 10% text citat în ghilimele.</w:t>
      </w:r>
    </w:p>
    <w:p w:rsidR="00000000" w:rsidDel="00000000" w:rsidP="00000000" w:rsidRDefault="00000000" w:rsidRPr="00000000" w14:paraId="000000FE">
      <w:pPr>
        <w:rPr>
          <w:rFonts w:ascii="Calibri" w:cs="Calibri" w:eastAsia="Calibri" w:hAnsi="Calibri"/>
          <w:b w:val="1"/>
          <w:bCs w:val="1"/>
          <w:color w:val="ff0000"/>
          <w:sz w:val="20"/>
          <w:szCs w:val="20"/>
        </w:rPr>
      </w:pPr>
      <w:r w:rsidDel="00000000" w:rsidR="00000000" w:rsidRPr="00000000">
        <w:rPr>
          <w:rtl w:val="0"/>
        </w:rPr>
      </w:r>
    </w:p>
    <w:p w:rsidR="00000000" w:rsidDel="00000000" w:rsidP="00000000" w:rsidRDefault="00000000" w:rsidRPr="00000000" w14:paraId="000000FF">
      <w:pPr>
        <w:pBdr>
          <w:top w:space="0" w:sz="0" w:val="nil"/>
          <w:left w:space="0" w:sz="0" w:val="nil"/>
          <w:bottom w:space="0" w:sz="0" w:val="nil"/>
          <w:right w:space="0" w:sz="0" w:val="nil"/>
          <w:between w:space="0" w:sz="0" w:val="nil"/>
        </w:pBdr>
        <w:spacing w:line="276" w:lineRule="auto"/>
        <w:jc w:val="both"/>
        <w:rPr>
          <w:rFonts w:ascii="Calibri" w:cs="Calibri" w:eastAsia="Calibri" w:hAnsi="Calibri"/>
          <w:b w:val="1"/>
          <w:bCs w:val="1"/>
          <w:color w:val="000000"/>
          <w:sz w:val="32"/>
          <w:szCs w:val="32"/>
        </w:rPr>
      </w:pPr>
      <w:r w:rsidDel="00000000" w:rsidR="00000000" w:rsidRPr="00000000">
        <w:rPr>
          <w:rFonts w:ascii="Calibri" w:cs="Calibri" w:eastAsia="Calibri" w:hAnsi="Calibri"/>
          <w:b w:val="1"/>
          <w:bCs w:val="1"/>
          <w:color w:val="000000"/>
          <w:sz w:val="32"/>
          <w:szCs w:val="32"/>
          <w:rtl w:val="0"/>
        </w:rPr>
        <w:tab/>
        <w:t xml:space="preserve">7. Pregătirea pentru profesia didactică </w:t>
      </w:r>
      <w:r w:rsidDel="00000000" w:rsidR="00000000" w:rsidRPr="00000000">
        <w:rPr>
          <w:rFonts w:ascii="Calibri" w:cs="Calibri" w:eastAsia="Calibri" w:hAnsi="Calibri"/>
          <w:i w:val="1"/>
          <w:iCs w:val="1"/>
          <w:color w:val="000000"/>
          <w:sz w:val="32"/>
          <w:szCs w:val="32"/>
          <w:rtl w:val="0"/>
        </w:rPr>
        <w:t xml:space="preserve">(dacă este ca</w:t>
      </w:r>
      <w:r w:rsidDel="00000000" w:rsidR="00000000" w:rsidRPr="00000000">
        <w:rPr>
          <w:rFonts w:ascii="Calibri" w:cs="Calibri" w:eastAsia="Calibri" w:hAnsi="Calibri"/>
          <w:i w:val="1"/>
          <w:iCs w:val="1"/>
          <w:sz w:val="32"/>
          <w:szCs w:val="32"/>
          <w:rtl w:val="0"/>
        </w:rPr>
        <w:t xml:space="preserve">zul)</w:t>
      </w:r>
      <w:r w:rsidDel="00000000" w:rsidR="00000000" w:rsidRPr="00000000">
        <w:rPr>
          <w:rFonts w:ascii="Calibri" w:cs="Calibri" w:eastAsia="Calibri" w:hAnsi="Calibri"/>
          <w:sz w:val="32"/>
          <w:szCs w:val="32"/>
          <w:rtl w:val="0"/>
        </w:rPr>
        <w:t xml:space="preserve"> </w:t>
      </w:r>
      <w:r w:rsidDel="00000000" w:rsidR="00000000" w:rsidRPr="00000000">
        <w:rPr>
          <w:rtl w:val="0"/>
        </w:rPr>
      </w:r>
    </w:p>
    <w:p w:rsidR="00000000" w:rsidDel="00000000" w:rsidP="00000000" w:rsidRDefault="00000000" w:rsidRPr="00000000" w14:paraId="00000100">
      <w:pPr>
        <w:spacing w:line="276" w:lineRule="auto"/>
        <w:ind w:firstLine="720"/>
        <w:jc w:val="both"/>
        <w:rPr>
          <w:rFonts w:ascii="Calibri" w:cs="Calibri" w:eastAsia="Calibri" w:hAnsi="Calibri"/>
        </w:rPr>
      </w:pPr>
      <w:r w:rsidDel="00000000" w:rsidR="00000000" w:rsidRPr="00000000">
        <w:rPr>
          <w:rFonts w:ascii="Calibri" w:cs="Calibri" w:eastAsia="Calibri" w:hAnsi="Calibri"/>
          <w:rtl w:val="0"/>
        </w:rPr>
        <w:t xml:space="preserve">Studenții care doresc să opteze și pentru o carieră didactică în învățământul preuniversitar trebuie să parcurgă (complementar prezentului program de studii) și să finalizeze </w:t>
      </w:r>
      <w:r w:rsidDel="00000000" w:rsidR="00000000" w:rsidRPr="00000000">
        <w:rPr>
          <w:rFonts w:ascii="Calibri" w:cs="Calibri" w:eastAsia="Calibri" w:hAnsi="Calibri"/>
          <w:i w:val="1"/>
          <w:iCs w:val="1"/>
          <w:rtl w:val="0"/>
        </w:rPr>
        <w:t xml:space="preserve">Programul de formare psihopedagogică</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i w:val="1"/>
          <w:iCs w:val="1"/>
          <w:rtl w:val="0"/>
        </w:rPr>
        <w:t xml:space="preserve">în vederea certificării competențelor pentru profesia didactică</w:t>
      </w:r>
      <w:r w:rsidDel="00000000" w:rsidR="00000000" w:rsidRPr="00000000">
        <w:rPr>
          <w:rFonts w:ascii="Calibri" w:cs="Calibri" w:eastAsia="Calibri" w:hAnsi="Calibri"/>
          <w:rtl w:val="0"/>
        </w:rPr>
        <w:t xml:space="preserve"> și să obțină Certificatul de absolvire a acestui program. În Universitatea de Vest din Timișoara acest program este organizat prin intermediul Departamentului pentru Pregătirea Personalului Didactic (DPPD) și poate fi urmat în paralel cu studiile universitare sau în regim postuniversitar. Pentru mai multe informații, accesați linkul: </w:t>
      </w:r>
      <w:hyperlink r:id="rId12">
        <w:r w:rsidDel="00000000" w:rsidR="00000000" w:rsidRPr="00000000">
          <w:rPr>
            <w:rFonts w:ascii="Calibri" w:cs="Calibri" w:eastAsia="Calibri" w:hAnsi="Calibri"/>
            <w:color w:val="0000ff"/>
            <w:u w:val="single"/>
            <w:rtl w:val="0"/>
          </w:rPr>
          <w:t xml:space="preserve">https://dppd.uvt.ro</w:t>
        </w:r>
      </w:hyperlink>
      <w:r w:rsidDel="00000000" w:rsidR="00000000" w:rsidRPr="00000000">
        <w:rPr>
          <w:rFonts w:ascii="Calibri" w:cs="Calibri" w:eastAsia="Calibri" w:hAnsi="Calibri"/>
          <w:rtl w:val="0"/>
        </w:rPr>
        <w:t xml:space="preserve">.</w:t>
      </w:r>
    </w:p>
    <w:p w:rsidR="00000000" w:rsidDel="00000000" w:rsidP="00000000" w:rsidRDefault="00000000" w:rsidRPr="00000000" w14:paraId="00000101">
      <w:pPr>
        <w:spacing w:line="276" w:lineRule="auto"/>
        <w:jc w:val="both"/>
        <w:rPr>
          <w:rFonts w:ascii="Calibri" w:cs="Calibri" w:eastAsia="Calibri" w:hAnsi="Calibri"/>
        </w:rPr>
      </w:pPr>
      <w:r w:rsidDel="00000000" w:rsidR="00000000" w:rsidRPr="00000000">
        <w:br w:type="page"/>
      </w:r>
      <w:r w:rsidDel="00000000" w:rsidR="00000000" w:rsidRPr="00000000">
        <w:rPr>
          <w:rtl w:val="0"/>
        </w:rPr>
      </w:r>
    </w:p>
    <w:p w:rsidR="00000000" w:rsidDel="00000000" w:rsidP="00000000" w:rsidRDefault="00000000" w:rsidRPr="00000000" w14:paraId="00000102">
      <w:pPr>
        <w:pBdr>
          <w:top w:space="0" w:sz="0" w:val="nil"/>
          <w:left w:space="0" w:sz="0" w:val="nil"/>
          <w:bottom w:space="0" w:sz="0" w:val="nil"/>
          <w:right w:space="0" w:sz="0" w:val="nil"/>
          <w:between w:space="0" w:sz="0" w:val="nil"/>
        </w:pBdr>
        <w:spacing w:line="276" w:lineRule="auto"/>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36"/>
          <w:szCs w:val="36"/>
          <w:rtl w:val="0"/>
        </w:rPr>
        <w:t xml:space="preserve">LISTA DISCIPLINELOR STUDIATE, GRUPATE PE SEMESTRE DE STUDII</w:t>
      </w:r>
      <w:r w:rsidDel="00000000" w:rsidR="00000000" w:rsidRPr="00000000">
        <w:rPr>
          <w:rtl w:val="0"/>
        </w:rPr>
      </w:r>
    </w:p>
    <w:p w:rsidR="00000000" w:rsidDel="00000000" w:rsidP="00000000" w:rsidRDefault="00000000" w:rsidRPr="00000000" w14:paraId="00000103">
      <w:pPr>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Anul de studii I</w:t>
      </w:r>
    </w:p>
    <w:p w:rsidR="00000000" w:rsidDel="00000000" w:rsidP="00000000" w:rsidRDefault="00000000" w:rsidRPr="00000000" w14:paraId="00000104">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rtl w:val="0"/>
        </w:rPr>
        <w:t xml:space="preserve">An universitar 2026-2027</w:t>
      </w:r>
      <w:r w:rsidDel="00000000" w:rsidR="00000000" w:rsidRPr="00000000">
        <w:rPr>
          <w:rtl w:val="0"/>
        </w:rPr>
      </w:r>
    </w:p>
    <w:tbl>
      <w:tblPr>
        <w:tblStyle w:val="Table2"/>
        <w:tblW w:w="11057.0" w:type="dxa"/>
        <w:jc w:val="center"/>
        <w:tblBorders>
          <w:top w:color="b8cce4" w:space="0" w:sz="4" w:val="single"/>
          <w:left w:color="b8cce4" w:space="0" w:sz="4" w:val="single"/>
          <w:bottom w:color="b8cce4" w:space="0" w:sz="4" w:val="single"/>
          <w:right w:color="b8cce4" w:space="0" w:sz="4" w:val="single"/>
          <w:insideH w:color="b8cce4" w:space="0" w:sz="4" w:val="single"/>
          <w:insideV w:color="b8cce4" w:space="0" w:sz="4" w:val="single"/>
        </w:tblBorders>
        <w:tblLayout w:type="fixed"/>
        <w:tblLook w:val="0400"/>
      </w:tblPr>
      <w:tblGrid>
        <w:gridCol w:w="568"/>
        <w:gridCol w:w="2404"/>
        <w:gridCol w:w="567"/>
        <w:gridCol w:w="709"/>
        <w:gridCol w:w="1276"/>
        <w:gridCol w:w="567"/>
        <w:gridCol w:w="425"/>
        <w:gridCol w:w="430"/>
        <w:gridCol w:w="576"/>
        <w:gridCol w:w="900"/>
        <w:gridCol w:w="450"/>
        <w:gridCol w:w="360"/>
        <w:gridCol w:w="380"/>
        <w:gridCol w:w="28"/>
        <w:gridCol w:w="492"/>
        <w:gridCol w:w="925"/>
        <w:tblGridChange w:id="0">
          <w:tblGrid>
            <w:gridCol w:w="568"/>
            <w:gridCol w:w="2404"/>
            <w:gridCol w:w="567"/>
            <w:gridCol w:w="709"/>
            <w:gridCol w:w="1276"/>
            <w:gridCol w:w="567"/>
            <w:gridCol w:w="425"/>
            <w:gridCol w:w="430"/>
            <w:gridCol w:w="576"/>
            <w:gridCol w:w="900"/>
            <w:gridCol w:w="450"/>
            <w:gridCol w:w="360"/>
            <w:gridCol w:w="380"/>
            <w:gridCol w:w="28"/>
            <w:gridCol w:w="492"/>
            <w:gridCol w:w="925"/>
          </w:tblGrid>
        </w:tblGridChange>
      </w:tblGrid>
      <w:tr>
        <w:trPr>
          <w:cantSplit w:val="0"/>
          <w:trHeight w:val="290"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5">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Nr. </w:t>
            </w:r>
            <w:r w:rsidDel="00000000" w:rsidR="00000000" w:rsidRPr="00000000">
              <w:rPr>
                <w:rFonts w:ascii="Calibri" w:cs="Calibri" w:eastAsia="Calibri" w:hAnsi="Calibri"/>
                <w:b w:val="1"/>
                <w:bCs w:val="1"/>
                <w:sz w:val="22"/>
                <w:szCs w:val="22"/>
                <w:rtl w:val="0"/>
              </w:rPr>
              <w:t xml:space="preserve">c</w:t>
            </w:r>
            <w:r w:rsidDel="00000000" w:rsidR="00000000" w:rsidRPr="00000000">
              <w:rPr>
                <w:rFonts w:ascii="Calibri" w:cs="Calibri" w:eastAsia="Calibri" w:hAnsi="Calibri"/>
                <w:b w:val="1"/>
                <w:bCs w:val="1"/>
                <w:color w:val="000000"/>
                <w:sz w:val="22"/>
                <w:szCs w:val="22"/>
                <w:rtl w:val="0"/>
              </w:rPr>
              <w:t xml:space="preserve">rt.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6">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Disciplina</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7">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C1</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8">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C2</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9">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Cod disciplină</w:t>
            </w:r>
          </w:p>
        </w:tc>
        <w:tc>
          <w:tcPr>
            <w:gridSpan w:val="5"/>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0A">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Semestrul I</w:t>
            </w:r>
          </w:p>
        </w:tc>
        <w:tc>
          <w:tcPr>
            <w:gridSpan w:val="6"/>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0F">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Semestrul II</w:t>
            </w:r>
          </w:p>
        </w:tc>
      </w:tr>
      <w:tr>
        <w:trPr>
          <w:cantSplit w:val="0"/>
          <w:trHeight w:val="290"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gridSpan w:val="4"/>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1A">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sz w:val="22"/>
                <w:szCs w:val="22"/>
                <w:rtl w:val="0"/>
              </w:rPr>
              <w:t xml:space="preserve">Număr de ore/ săptămână</w:t>
            </w:r>
            <w:r w:rsidDel="00000000" w:rsidR="00000000" w:rsidRPr="00000000">
              <w:rPr>
                <w:rtl w:val="0"/>
              </w:rPr>
            </w:r>
          </w:p>
        </w:tc>
        <w:tc>
          <w:tcPr>
            <w:vMerge w:val="restart"/>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1E">
            <w:pPr>
              <w:spacing w:line="276" w:lineRule="auto"/>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Număr de credite</w:t>
            </w:r>
          </w:p>
        </w:tc>
        <w:tc>
          <w:tcPr>
            <w:gridSpan w:val="5"/>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1F">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sz w:val="22"/>
                <w:szCs w:val="22"/>
                <w:rtl w:val="0"/>
              </w:rPr>
              <w:t xml:space="preserve">Număr de ore/ săptămână</w:t>
            </w:r>
            <w:r w:rsidDel="00000000" w:rsidR="00000000" w:rsidRPr="00000000">
              <w:rPr>
                <w:rtl w:val="0"/>
              </w:rPr>
            </w:r>
          </w:p>
        </w:tc>
        <w:tc>
          <w:tcPr>
            <w:vMerge w:val="restart"/>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24">
            <w:pPr>
              <w:spacing w:line="276" w:lineRule="auto"/>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Număr de credite</w:t>
            </w:r>
          </w:p>
        </w:tc>
      </w:tr>
      <w:tr>
        <w:trPr>
          <w:cantSplit w:val="0"/>
          <w:trHeight w:val="290"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2A">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2B">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2C">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L</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2D">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P</w:t>
            </w:r>
          </w:p>
        </w:tc>
        <w:tc>
          <w:tcPr>
            <w:vMerge w:val="continue"/>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2F">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30">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S</w:t>
            </w:r>
          </w:p>
        </w:tc>
        <w:tc>
          <w:tcPr>
            <w:gridSpan w:val="2"/>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31">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L</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33">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P</w:t>
            </w:r>
          </w:p>
        </w:tc>
        <w:tc>
          <w:tcPr>
            <w:vMerge w:val="continue"/>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r>
      <w:tr>
        <w:trPr>
          <w:cantSplit w:val="0"/>
          <w:trHeight w:val="624"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35">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36">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Drept societar și al pieței de capital</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37">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DF</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38">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DOB</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39">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D2DA1101</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3A">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3B">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1</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3C">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3D">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3E">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6</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3F">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0">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1">
            <w:pPr>
              <w:jc w:val="center"/>
              <w:rPr>
                <w:rFonts w:ascii="Calibri" w:cs="Calibri" w:eastAsia="Calibri" w:hAnsi="Calibri"/>
                <w:color w:val="000000"/>
                <w:sz w:val="22"/>
                <w:szCs w:val="22"/>
              </w:rPr>
            </w:pPr>
            <w:r w:rsidDel="00000000" w:rsidR="00000000" w:rsidRPr="00000000">
              <w:rPr>
                <w:rtl w:val="0"/>
              </w:rPr>
            </w:r>
          </w:p>
        </w:tc>
        <w:tc>
          <w:tcPr>
            <w:gridSpan w:val="2"/>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2">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4">
            <w:pPr>
              <w:jc w:val="center"/>
              <w:rPr>
                <w:rFonts w:ascii="Calibri" w:cs="Calibri" w:eastAsia="Calibri" w:hAnsi="Calibri"/>
                <w:color w:val="000000"/>
                <w:sz w:val="22"/>
                <w:szCs w:val="22"/>
              </w:rPr>
            </w:pPr>
            <w:r w:rsidDel="00000000" w:rsidR="00000000" w:rsidRPr="00000000">
              <w:rPr>
                <w:rtl w:val="0"/>
              </w:rPr>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45">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6">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Dreptul contractelor profesionale</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7">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DF</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8">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DOB</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9">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D2DA1102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A">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B">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1</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C">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D">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E">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6</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4F">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0">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1">
            <w:pPr>
              <w:jc w:val="center"/>
              <w:rPr>
                <w:rFonts w:ascii="Calibri" w:cs="Calibri" w:eastAsia="Calibri" w:hAnsi="Calibri"/>
                <w:color w:val="000000"/>
                <w:sz w:val="22"/>
                <w:szCs w:val="22"/>
              </w:rPr>
            </w:pPr>
            <w:r w:rsidDel="00000000" w:rsidR="00000000" w:rsidRPr="00000000">
              <w:rPr>
                <w:rtl w:val="0"/>
              </w:rPr>
            </w:r>
          </w:p>
        </w:tc>
        <w:tc>
          <w:tcPr>
            <w:gridSpan w:val="2"/>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2">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4">
            <w:pPr>
              <w:jc w:val="center"/>
              <w:rPr>
                <w:rFonts w:ascii="Calibri" w:cs="Calibri" w:eastAsia="Calibri" w:hAnsi="Calibri"/>
                <w:color w:val="000000"/>
                <w:sz w:val="22"/>
                <w:szCs w:val="22"/>
              </w:rPr>
            </w:pPr>
            <w:r w:rsidDel="00000000" w:rsidR="00000000" w:rsidRPr="00000000">
              <w:rPr>
                <w:rtl w:val="0"/>
              </w:rPr>
            </w:r>
          </w:p>
        </w:tc>
      </w:tr>
      <w:tr>
        <w:trPr>
          <w:cantSplit w:val="0"/>
          <w:trHeight w:val="442"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55">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6">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Drept fiscal și contabil</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7">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DS</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8">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DOB</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9">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D2DA1103</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A">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B">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1</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C">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D">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E">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5</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5F">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0">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1">
            <w:pPr>
              <w:jc w:val="center"/>
              <w:rPr>
                <w:rFonts w:ascii="Calibri" w:cs="Calibri" w:eastAsia="Calibri" w:hAnsi="Calibri"/>
                <w:color w:val="000000"/>
                <w:sz w:val="22"/>
                <w:szCs w:val="22"/>
              </w:rPr>
            </w:pPr>
            <w:r w:rsidDel="00000000" w:rsidR="00000000" w:rsidRPr="00000000">
              <w:rPr>
                <w:rtl w:val="0"/>
              </w:rPr>
            </w:r>
          </w:p>
        </w:tc>
        <w:tc>
          <w:tcPr>
            <w:gridSpan w:val="2"/>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2">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4">
            <w:pPr>
              <w:jc w:val="center"/>
              <w:rPr>
                <w:rFonts w:ascii="Calibri" w:cs="Calibri" w:eastAsia="Calibri" w:hAnsi="Calibri"/>
                <w:color w:val="000000"/>
                <w:sz w:val="22"/>
                <w:szCs w:val="22"/>
              </w:rPr>
            </w:pPr>
            <w:r w:rsidDel="00000000" w:rsidR="00000000" w:rsidRPr="00000000">
              <w:rPr>
                <w:rtl w:val="0"/>
              </w:rPr>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65">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6">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Proceduri în dreptul afacerilor</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7">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DS</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8">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DOB</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9">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D2DA1104</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A">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B">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1</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C">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D">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E">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6</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6F">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0">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1">
            <w:pPr>
              <w:jc w:val="center"/>
              <w:rPr>
                <w:rFonts w:ascii="Calibri" w:cs="Calibri" w:eastAsia="Calibri" w:hAnsi="Calibri"/>
                <w:color w:val="000000"/>
                <w:sz w:val="22"/>
                <w:szCs w:val="22"/>
              </w:rPr>
            </w:pPr>
            <w:r w:rsidDel="00000000" w:rsidR="00000000" w:rsidRPr="00000000">
              <w:rPr>
                <w:rtl w:val="0"/>
              </w:rPr>
            </w:r>
          </w:p>
        </w:tc>
        <w:tc>
          <w:tcPr>
            <w:gridSpan w:val="2"/>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2">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4">
            <w:pPr>
              <w:jc w:val="center"/>
              <w:rPr>
                <w:rFonts w:ascii="Calibri" w:cs="Calibri" w:eastAsia="Calibri" w:hAnsi="Calibri"/>
                <w:color w:val="000000"/>
                <w:sz w:val="22"/>
                <w:szCs w:val="22"/>
              </w:rPr>
            </w:pPr>
            <w:r w:rsidDel="00000000" w:rsidR="00000000" w:rsidRPr="00000000">
              <w:rPr>
                <w:rtl w:val="0"/>
              </w:rPr>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75">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5.</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6">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Practică de specialitate*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7">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DS</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8">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DOB</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9">
            <w:pP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D2DA1105</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A">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B">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C">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D">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28 ore</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E">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1</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7F">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80">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81">
            <w:pPr>
              <w:jc w:val="center"/>
              <w:rPr>
                <w:rFonts w:ascii="Calibri" w:cs="Calibri" w:eastAsia="Calibri" w:hAnsi="Calibri"/>
                <w:color w:val="000000"/>
                <w:sz w:val="22"/>
                <w:szCs w:val="22"/>
              </w:rPr>
            </w:pPr>
            <w:r w:rsidDel="00000000" w:rsidR="00000000" w:rsidRPr="00000000">
              <w:rPr>
                <w:rtl w:val="0"/>
              </w:rPr>
            </w:r>
          </w:p>
        </w:tc>
        <w:tc>
          <w:tcPr>
            <w:gridSpan w:val="2"/>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82">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84">
            <w:pPr>
              <w:jc w:val="center"/>
              <w:rPr>
                <w:rFonts w:ascii="Calibri" w:cs="Calibri" w:eastAsia="Calibri" w:hAnsi="Calibri"/>
                <w:color w:val="000000"/>
                <w:sz w:val="22"/>
                <w:szCs w:val="22"/>
              </w:rPr>
            </w:pPr>
            <w:r w:rsidDel="00000000" w:rsidR="00000000" w:rsidRPr="00000000">
              <w:rPr>
                <w:rtl w:val="0"/>
              </w:rPr>
            </w:r>
          </w:p>
        </w:tc>
      </w:tr>
      <w:tr>
        <w:trPr>
          <w:cantSplit w:val="0"/>
          <w:trHeight w:val="436"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85">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6.</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86">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Etica cercetării</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87">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DC</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88">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DOB</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89">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D2DA1106</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8A">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1</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8B">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8C">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8D">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8E">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8F">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0">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1">
            <w:pPr>
              <w:jc w:val="center"/>
              <w:rPr>
                <w:rFonts w:ascii="Calibri" w:cs="Calibri" w:eastAsia="Calibri" w:hAnsi="Calibri"/>
                <w:color w:val="000000"/>
                <w:sz w:val="22"/>
                <w:szCs w:val="22"/>
              </w:rPr>
            </w:pPr>
            <w:r w:rsidDel="00000000" w:rsidR="00000000" w:rsidRPr="00000000">
              <w:rPr>
                <w:rtl w:val="0"/>
              </w:rPr>
            </w:r>
          </w:p>
        </w:tc>
        <w:tc>
          <w:tcPr>
            <w:gridSpan w:val="2"/>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2">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4">
            <w:pPr>
              <w:jc w:val="center"/>
              <w:rPr>
                <w:rFonts w:ascii="Calibri" w:cs="Calibri" w:eastAsia="Calibri" w:hAnsi="Calibri"/>
                <w:color w:val="000000"/>
                <w:sz w:val="22"/>
                <w:szCs w:val="22"/>
              </w:rPr>
            </w:pPr>
            <w:r w:rsidDel="00000000" w:rsidR="00000000" w:rsidRPr="00000000">
              <w:rPr>
                <w:rtl w:val="0"/>
              </w:rPr>
            </w:r>
          </w:p>
        </w:tc>
      </w:tr>
      <w:tr>
        <w:trPr>
          <w:cantSplit w:val="0"/>
          <w:trHeight w:val="428"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95">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7.</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6">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Dreptul creditului</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7">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DS</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8">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DOB</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9">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D2DA1207</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A">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B">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C">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D">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E">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9F">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0">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1</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1">
            <w:pPr>
              <w:jc w:val="center"/>
              <w:rPr>
                <w:rFonts w:ascii="Calibri" w:cs="Calibri" w:eastAsia="Calibri" w:hAnsi="Calibri"/>
                <w:color w:val="000000"/>
                <w:sz w:val="22"/>
                <w:szCs w:val="22"/>
              </w:rPr>
            </w:pPr>
            <w:r w:rsidDel="00000000" w:rsidR="00000000" w:rsidRPr="00000000">
              <w:rPr>
                <w:rtl w:val="0"/>
              </w:rPr>
            </w:r>
          </w:p>
        </w:tc>
        <w:tc>
          <w:tcPr>
            <w:gridSpan w:val="2"/>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2">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4">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6</w:t>
            </w:r>
            <w:r w:rsidDel="00000000" w:rsidR="00000000" w:rsidRPr="00000000">
              <w:rPr>
                <w:rtl w:val="0"/>
              </w:rPr>
            </w:r>
          </w:p>
        </w:tc>
      </w:tr>
      <w:tr>
        <w:trPr>
          <w:cantSplit w:val="0"/>
          <w:trHeight w:val="548"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A5">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8.</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6">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Dreptul asigurărilor</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7">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DS</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8">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DOB</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9">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D2DA1208</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A">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B">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C">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D">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E">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AF">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0">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1</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1">
            <w:pPr>
              <w:jc w:val="center"/>
              <w:rPr>
                <w:rFonts w:ascii="Calibri" w:cs="Calibri" w:eastAsia="Calibri" w:hAnsi="Calibri"/>
                <w:color w:val="000000"/>
                <w:sz w:val="22"/>
                <w:szCs w:val="22"/>
              </w:rPr>
            </w:pPr>
            <w:r w:rsidDel="00000000" w:rsidR="00000000" w:rsidRPr="00000000">
              <w:rPr>
                <w:rtl w:val="0"/>
              </w:rPr>
            </w:r>
          </w:p>
        </w:tc>
        <w:tc>
          <w:tcPr>
            <w:gridSpan w:val="2"/>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2">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4">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6</w:t>
            </w:r>
            <w:r w:rsidDel="00000000" w:rsidR="00000000" w:rsidRPr="00000000">
              <w:rPr>
                <w:rtl w:val="0"/>
              </w:rPr>
            </w:r>
          </w:p>
        </w:tc>
      </w:tr>
      <w:tr>
        <w:trPr>
          <w:cantSplit w:val="0"/>
          <w:trHeight w:val="556"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B5">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9.</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6">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Dreptul concurenței</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7">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DS</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8">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DOB</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9">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D2DA1209</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A">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B">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C">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D">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E">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BF">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0">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1</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1">
            <w:pPr>
              <w:jc w:val="center"/>
              <w:rPr>
                <w:rFonts w:ascii="Calibri" w:cs="Calibri" w:eastAsia="Calibri" w:hAnsi="Calibri"/>
                <w:color w:val="000000"/>
                <w:sz w:val="22"/>
                <w:szCs w:val="22"/>
              </w:rPr>
            </w:pPr>
            <w:r w:rsidDel="00000000" w:rsidR="00000000" w:rsidRPr="00000000">
              <w:rPr>
                <w:rtl w:val="0"/>
              </w:rPr>
            </w:r>
          </w:p>
        </w:tc>
        <w:tc>
          <w:tcPr>
            <w:gridSpan w:val="2"/>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2">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4">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6</w:t>
            </w:r>
            <w:r w:rsidDel="00000000" w:rsidR="00000000" w:rsidRPr="00000000">
              <w:rPr>
                <w:rtl w:val="0"/>
              </w:rPr>
            </w:r>
          </w:p>
        </w:tc>
      </w:tr>
      <w:tr>
        <w:trPr>
          <w:cantSplit w:val="0"/>
          <w:trHeight w:val="422"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C5">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6">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Dreptul insolvenței</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7">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DF</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8">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DOB</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9">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D2DA1210</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A">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B">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C">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D">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E">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CF">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D0">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1</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D1">
            <w:pPr>
              <w:jc w:val="center"/>
              <w:rPr>
                <w:rFonts w:ascii="Calibri" w:cs="Calibri" w:eastAsia="Calibri" w:hAnsi="Calibri"/>
                <w:color w:val="000000"/>
                <w:sz w:val="22"/>
                <w:szCs w:val="22"/>
              </w:rPr>
            </w:pPr>
            <w:r w:rsidDel="00000000" w:rsidR="00000000" w:rsidRPr="00000000">
              <w:rPr>
                <w:rtl w:val="0"/>
              </w:rPr>
            </w:r>
          </w:p>
        </w:tc>
        <w:tc>
          <w:tcPr>
            <w:gridSpan w:val="2"/>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D2">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D4">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6</w:t>
            </w:r>
            <w:r w:rsidDel="00000000" w:rsidR="00000000" w:rsidRPr="00000000">
              <w:rPr>
                <w:rtl w:val="0"/>
              </w:rPr>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1D5">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D6">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Elaborarea lucrării de disertație**</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D7">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DS</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D8">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DOB</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D9">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D2DA1211</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DA">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DB">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DC">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DD">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DE">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DF">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E0">
            <w:pPr>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E1">
            <w:pPr>
              <w:jc w:val="center"/>
              <w:rPr>
                <w:rFonts w:ascii="Calibri" w:cs="Calibri" w:eastAsia="Calibri" w:hAnsi="Calibri"/>
                <w:color w:val="000000"/>
                <w:sz w:val="22"/>
                <w:szCs w:val="22"/>
              </w:rPr>
            </w:pPr>
            <w:r w:rsidDel="00000000" w:rsidR="00000000" w:rsidRPr="00000000">
              <w:rPr>
                <w:rtl w:val="0"/>
              </w:rPr>
            </w:r>
          </w:p>
        </w:tc>
        <w:tc>
          <w:tcPr>
            <w:gridSpan w:val="2"/>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E2">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56</w:t>
            </w:r>
          </w:p>
          <w:p w:rsidR="00000000" w:rsidDel="00000000" w:rsidP="00000000" w:rsidRDefault="00000000" w:rsidRPr="00000000" w14:paraId="000001E3">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ore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E5">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rtl w:val="0"/>
              </w:rPr>
            </w:r>
          </w:p>
        </w:tc>
      </w:tr>
      <w:tr>
        <w:trPr>
          <w:cantSplit w:val="0"/>
          <w:trHeight w:val="464" w:hRule="atLeast"/>
          <w:tblHeader w:val="0"/>
        </w:trPr>
        <w:tc>
          <w:tcPr>
            <w:vMerge w:val="restart"/>
            <w:tcBorders>
              <w:top w:color="000000" w:space="0" w:sz="0" w:val="nil"/>
              <w:left w:color="000000" w:space="0" w:sz="4" w:val="single"/>
              <w:right w:color="000000" w:space="0" w:sz="4" w:val="single"/>
            </w:tcBorders>
            <w:vAlign w:val="center"/>
          </w:tcPr>
          <w:p w:rsidR="00000000" w:rsidDel="00000000" w:rsidP="00000000" w:rsidRDefault="00000000" w:rsidRPr="00000000" w14:paraId="000001E6">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12.</w:t>
            </w:r>
          </w:p>
          <w:p w:rsidR="00000000" w:rsidDel="00000000" w:rsidP="00000000" w:rsidRDefault="00000000" w:rsidRPr="00000000" w14:paraId="000001E7">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E8">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Dreptul consumului</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E9">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DS</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EA">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DOP</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1EB">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D2DA1112</w:t>
            </w:r>
            <w:r w:rsidDel="00000000" w:rsidR="00000000" w:rsidRPr="00000000">
              <w:rPr>
                <w:rtl w:val="0"/>
              </w:rPr>
            </w:r>
          </w:p>
        </w:tc>
        <w:tc>
          <w:tcPr>
            <w:vMerge w:val="restart"/>
            <w:tcBorders>
              <w:top w:color="000000" w:space="0" w:sz="0" w:val="nil"/>
              <w:left w:color="000000" w:space="0" w:sz="0" w:val="nil"/>
              <w:right w:color="000000" w:space="0" w:sz="4" w:val="single"/>
            </w:tcBorders>
            <w:vAlign w:val="center"/>
          </w:tcPr>
          <w:p w:rsidR="00000000" w:rsidDel="00000000" w:rsidP="00000000" w:rsidRDefault="00000000" w:rsidRPr="00000000" w14:paraId="000001EC">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w:t>
            </w:r>
          </w:p>
          <w:p w:rsidR="00000000" w:rsidDel="00000000" w:rsidP="00000000" w:rsidRDefault="00000000" w:rsidRPr="00000000" w14:paraId="000001ED">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0" w:val="nil"/>
              <w:left w:color="000000" w:space="0" w:sz="0" w:val="nil"/>
              <w:right w:color="000000" w:space="0" w:sz="4" w:val="single"/>
            </w:tcBorders>
            <w:vAlign w:val="center"/>
          </w:tcPr>
          <w:p w:rsidR="00000000" w:rsidDel="00000000" w:rsidP="00000000" w:rsidRDefault="00000000" w:rsidRPr="00000000" w14:paraId="000001EE">
            <w:pPr>
              <w:spacing w:line="276" w:lineRule="auto"/>
              <w:jc w:val="cente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1EF">
            <w:pPr>
              <w:spacing w:line="276" w:lineRule="auto"/>
              <w:jc w:val="cente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1F0">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0" w:val="nil"/>
              <w:left w:color="000000" w:space="0" w:sz="0" w:val="nil"/>
              <w:right w:color="000000" w:space="0" w:sz="4" w:val="single"/>
            </w:tcBorders>
            <w:vAlign w:val="center"/>
          </w:tcPr>
          <w:p w:rsidR="00000000" w:rsidDel="00000000" w:rsidP="00000000" w:rsidRDefault="00000000" w:rsidRPr="00000000" w14:paraId="000001F1">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0" w:val="nil"/>
              <w:left w:color="000000" w:space="0" w:sz="0" w:val="nil"/>
              <w:right w:color="000000" w:space="0" w:sz="4" w:val="single"/>
            </w:tcBorders>
            <w:vAlign w:val="center"/>
          </w:tcPr>
          <w:p w:rsidR="00000000" w:rsidDel="00000000" w:rsidP="00000000" w:rsidRDefault="00000000" w:rsidRPr="00000000" w14:paraId="000001F2">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0" w:val="nil"/>
              <w:left w:color="000000" w:space="0" w:sz="0" w:val="nil"/>
              <w:right w:color="000000" w:space="0" w:sz="4" w:val="single"/>
            </w:tcBorders>
            <w:vAlign w:val="center"/>
          </w:tcPr>
          <w:p w:rsidR="00000000" w:rsidDel="00000000" w:rsidP="00000000" w:rsidRDefault="00000000" w:rsidRPr="00000000" w14:paraId="000001F3">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4</w:t>
            </w:r>
          </w:p>
          <w:p w:rsidR="00000000" w:rsidDel="00000000" w:rsidP="00000000" w:rsidRDefault="00000000" w:rsidRPr="00000000" w14:paraId="000001F4">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0" w:val="nil"/>
              <w:left w:color="000000" w:space="0" w:sz="0" w:val="nil"/>
              <w:right w:color="000000" w:space="0" w:sz="4" w:val="single"/>
            </w:tcBorders>
            <w:vAlign w:val="center"/>
          </w:tcPr>
          <w:p w:rsidR="00000000" w:rsidDel="00000000" w:rsidP="00000000" w:rsidRDefault="00000000" w:rsidRPr="00000000" w14:paraId="000001F5">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0" w:val="nil"/>
              <w:left w:color="000000" w:space="0" w:sz="0" w:val="nil"/>
              <w:right w:color="000000" w:space="0" w:sz="4" w:val="single"/>
            </w:tcBorders>
            <w:vAlign w:val="center"/>
          </w:tcPr>
          <w:p w:rsidR="00000000" w:rsidDel="00000000" w:rsidP="00000000" w:rsidRDefault="00000000" w:rsidRPr="00000000" w14:paraId="000001F6">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0" w:val="nil"/>
              <w:left w:color="000000" w:space="0" w:sz="0" w:val="nil"/>
              <w:right w:color="000000" w:space="0" w:sz="4" w:val="single"/>
            </w:tcBorders>
            <w:vAlign w:val="center"/>
          </w:tcPr>
          <w:p w:rsidR="00000000" w:rsidDel="00000000" w:rsidP="00000000" w:rsidRDefault="00000000" w:rsidRPr="00000000" w14:paraId="000001F7">
            <w:pPr>
              <w:spacing w:line="276" w:lineRule="auto"/>
              <w:jc w:val="center"/>
              <w:rPr>
                <w:rFonts w:ascii="Calibri" w:cs="Calibri" w:eastAsia="Calibri" w:hAnsi="Calibri"/>
                <w:color w:val="000000"/>
                <w:sz w:val="22"/>
                <w:szCs w:val="22"/>
              </w:rPr>
            </w:pPr>
            <w:r w:rsidDel="00000000" w:rsidR="00000000" w:rsidRPr="00000000">
              <w:rPr>
                <w:rtl w:val="0"/>
              </w:rPr>
            </w:r>
          </w:p>
        </w:tc>
        <w:tc>
          <w:tcPr>
            <w:gridSpan w:val="2"/>
            <w:vMerge w:val="restart"/>
            <w:tcBorders>
              <w:top w:color="000000" w:space="0" w:sz="0" w:val="nil"/>
              <w:left w:color="000000" w:space="0" w:sz="0" w:val="nil"/>
              <w:right w:color="000000" w:space="0" w:sz="4" w:val="single"/>
            </w:tcBorders>
            <w:vAlign w:val="center"/>
          </w:tcPr>
          <w:p w:rsidR="00000000" w:rsidDel="00000000" w:rsidP="00000000" w:rsidRDefault="00000000" w:rsidRPr="00000000" w14:paraId="000001F8">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0" w:val="nil"/>
              <w:left w:color="000000" w:space="0" w:sz="0" w:val="nil"/>
              <w:right w:color="000000" w:space="0" w:sz="4" w:val="single"/>
            </w:tcBorders>
            <w:vAlign w:val="center"/>
          </w:tcPr>
          <w:p w:rsidR="00000000" w:rsidDel="00000000" w:rsidP="00000000" w:rsidRDefault="00000000" w:rsidRPr="00000000" w14:paraId="000001FA">
            <w:pPr>
              <w:spacing w:line="276" w:lineRule="auto"/>
              <w:jc w:val="center"/>
              <w:rPr>
                <w:rFonts w:ascii="Calibri" w:cs="Calibri" w:eastAsia="Calibri" w:hAnsi="Calibri"/>
                <w:color w:val="000000"/>
                <w:sz w:val="22"/>
                <w:szCs w:val="22"/>
              </w:rPr>
            </w:pPr>
            <w:r w:rsidDel="00000000" w:rsidR="00000000" w:rsidRPr="00000000">
              <w:rPr>
                <w:rtl w:val="0"/>
              </w:rPr>
            </w:r>
          </w:p>
        </w:tc>
      </w:tr>
      <w:tr>
        <w:trPr>
          <w:cantSplit w:val="0"/>
          <w:trHeight w:val="448" w:hRule="atLeast"/>
          <w:tblHeader w:val="0"/>
        </w:trPr>
        <w:tc>
          <w:tcPr>
            <w:vMerge w:val="continue"/>
            <w:tcBorders>
              <w:top w:color="000000" w:space="0" w:sz="0" w:val="nil"/>
              <w:left w:color="000000" w:space="0" w:sz="4" w:val="single"/>
              <w:right w:color="000000" w:space="0" w:sz="4" w:val="single"/>
            </w:tcBorders>
            <w:vAlign w:val="center"/>
          </w:tcPr>
          <w:p w:rsidR="00000000" w:rsidDel="00000000" w:rsidP="00000000" w:rsidRDefault="00000000" w:rsidRPr="00000000" w14:paraId="000001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FC">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Dreptul proprietății intelectuale</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FD">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DS</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FE">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DOP</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1FF">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D2DA1113</w:t>
            </w: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2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2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2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2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gridSpan w:val="2"/>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2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r>
      <w:tr>
        <w:trPr>
          <w:cantSplit w:val="0"/>
          <w:trHeight w:val="538" w:hRule="atLeast"/>
          <w:tblHeader w:val="0"/>
        </w:trPr>
        <w:tc>
          <w:tcPr>
            <w:vMerge w:val="continue"/>
            <w:tcBorders>
              <w:top w:color="000000" w:space="0" w:sz="0" w:val="nil"/>
              <w:left w:color="000000" w:space="0" w:sz="4" w:val="single"/>
              <w:right w:color="000000" w:space="0" w:sz="4" w:val="single"/>
            </w:tcBorders>
            <w:vAlign w:val="center"/>
          </w:tcPr>
          <w:p w:rsidR="00000000" w:rsidDel="00000000" w:rsidP="00000000" w:rsidRDefault="00000000" w:rsidRPr="00000000" w14:paraId="000002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0C">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Disciplină nenominalizată</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0D">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DS</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0E">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DOP</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0F">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D2DA1114</w:t>
            </w: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2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2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2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2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2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2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gridSpan w:val="2"/>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r>
      <w:tr>
        <w:trPr>
          <w:cantSplit w:val="0"/>
          <w:trHeight w:val="468" w:hRule="atLeast"/>
          <w:tblHeader w:val="0"/>
        </w:trPr>
        <w:tc>
          <w:tcPr>
            <w:vMerge w:val="restart"/>
            <w:tcBorders>
              <w:top w:color="000000" w:space="0" w:sz="0" w:val="nil"/>
              <w:left w:color="000000" w:space="0" w:sz="4" w:val="single"/>
              <w:right w:color="000000" w:space="0" w:sz="4" w:val="single"/>
            </w:tcBorders>
            <w:vAlign w:val="center"/>
          </w:tcPr>
          <w:p w:rsidR="00000000" w:rsidDel="00000000" w:rsidP="00000000" w:rsidRDefault="00000000" w:rsidRPr="00000000" w14:paraId="0000021B">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13. </w:t>
            </w:r>
          </w:p>
          <w:p w:rsidR="00000000" w:rsidDel="00000000" w:rsidP="00000000" w:rsidRDefault="00000000" w:rsidRPr="00000000" w14:paraId="0000021C">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1D">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Dreptul relațiilor de muncă</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1E">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DS</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1F">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DOP</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20">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D2DA1215</w:t>
            </w:r>
            <w:r w:rsidDel="00000000" w:rsidR="00000000" w:rsidRPr="00000000">
              <w:rPr>
                <w:rtl w:val="0"/>
              </w:rPr>
            </w:r>
          </w:p>
        </w:tc>
        <w:tc>
          <w:tcPr>
            <w:vMerge w:val="restart"/>
            <w:tcBorders>
              <w:top w:color="000000" w:space="0" w:sz="0" w:val="nil"/>
              <w:left w:color="000000" w:space="0" w:sz="0" w:val="nil"/>
              <w:right w:color="000000" w:space="0" w:sz="4" w:val="single"/>
            </w:tcBorders>
            <w:vAlign w:val="center"/>
          </w:tcPr>
          <w:p w:rsidR="00000000" w:rsidDel="00000000" w:rsidP="00000000" w:rsidRDefault="00000000" w:rsidRPr="00000000" w14:paraId="00000221">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0" w:val="nil"/>
              <w:left w:color="000000" w:space="0" w:sz="0" w:val="nil"/>
              <w:right w:color="000000" w:space="0" w:sz="4" w:val="single"/>
            </w:tcBorders>
            <w:vAlign w:val="center"/>
          </w:tcPr>
          <w:p w:rsidR="00000000" w:rsidDel="00000000" w:rsidP="00000000" w:rsidRDefault="00000000" w:rsidRPr="00000000" w14:paraId="00000222">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0" w:val="nil"/>
              <w:left w:color="000000" w:space="0" w:sz="0" w:val="nil"/>
              <w:right w:color="000000" w:space="0" w:sz="4" w:val="single"/>
            </w:tcBorders>
            <w:vAlign w:val="center"/>
          </w:tcPr>
          <w:p w:rsidR="00000000" w:rsidDel="00000000" w:rsidP="00000000" w:rsidRDefault="00000000" w:rsidRPr="00000000" w14:paraId="00000223">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0" w:val="nil"/>
              <w:left w:color="000000" w:space="0" w:sz="0" w:val="nil"/>
              <w:right w:color="000000" w:space="0" w:sz="4" w:val="single"/>
            </w:tcBorders>
            <w:vAlign w:val="center"/>
          </w:tcPr>
          <w:p w:rsidR="00000000" w:rsidDel="00000000" w:rsidP="00000000" w:rsidRDefault="00000000" w:rsidRPr="00000000" w14:paraId="00000224">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0" w:val="nil"/>
              <w:left w:color="000000" w:space="0" w:sz="0" w:val="nil"/>
              <w:right w:color="000000" w:space="0" w:sz="4" w:val="single"/>
            </w:tcBorders>
            <w:vAlign w:val="center"/>
          </w:tcPr>
          <w:p w:rsidR="00000000" w:rsidDel="00000000" w:rsidP="00000000" w:rsidRDefault="00000000" w:rsidRPr="00000000" w14:paraId="00000225">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0" w:val="nil"/>
              <w:left w:color="000000" w:space="0" w:sz="0" w:val="nil"/>
              <w:right w:color="000000" w:space="0" w:sz="4" w:val="single"/>
            </w:tcBorders>
            <w:vAlign w:val="center"/>
          </w:tcPr>
          <w:p w:rsidR="00000000" w:rsidDel="00000000" w:rsidP="00000000" w:rsidRDefault="00000000" w:rsidRPr="00000000" w14:paraId="00000226">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w:t>
            </w:r>
          </w:p>
        </w:tc>
        <w:tc>
          <w:tcPr>
            <w:vMerge w:val="restart"/>
            <w:tcBorders>
              <w:top w:color="000000" w:space="0" w:sz="0" w:val="nil"/>
              <w:left w:color="000000" w:space="0" w:sz="0" w:val="nil"/>
              <w:right w:color="000000" w:space="0" w:sz="4" w:val="single"/>
            </w:tcBorders>
            <w:vAlign w:val="center"/>
          </w:tcPr>
          <w:p w:rsidR="00000000" w:rsidDel="00000000" w:rsidP="00000000" w:rsidRDefault="00000000" w:rsidRPr="00000000" w14:paraId="00000227">
            <w:pPr>
              <w:spacing w:line="276" w:lineRule="auto"/>
              <w:jc w:val="cente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228">
            <w:pPr>
              <w:spacing w:line="276" w:lineRule="auto"/>
              <w:jc w:val="center"/>
              <w:rPr>
                <w:rFonts w:ascii="Calibri" w:cs="Calibri" w:eastAsia="Calibri" w:hAnsi="Calibri"/>
                <w:color w:val="000000"/>
                <w:sz w:val="22"/>
                <w:szCs w:val="22"/>
              </w:rPr>
            </w:pPr>
            <w:r w:rsidDel="00000000" w:rsidR="00000000" w:rsidRPr="00000000">
              <w:rPr>
                <w:rtl w:val="0"/>
              </w:rPr>
            </w:r>
          </w:p>
          <w:p w:rsidR="00000000" w:rsidDel="00000000" w:rsidP="00000000" w:rsidRDefault="00000000" w:rsidRPr="00000000" w14:paraId="00000229">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0" w:val="nil"/>
              <w:left w:color="000000" w:space="0" w:sz="0" w:val="nil"/>
              <w:right w:color="000000" w:space="0" w:sz="4" w:val="single"/>
            </w:tcBorders>
            <w:vAlign w:val="center"/>
          </w:tcPr>
          <w:p w:rsidR="00000000" w:rsidDel="00000000" w:rsidP="00000000" w:rsidRDefault="00000000" w:rsidRPr="00000000" w14:paraId="0000022A">
            <w:pPr>
              <w:spacing w:line="276" w:lineRule="auto"/>
              <w:jc w:val="center"/>
              <w:rPr>
                <w:rFonts w:ascii="Calibri" w:cs="Calibri" w:eastAsia="Calibri" w:hAnsi="Calibri"/>
                <w:color w:val="000000"/>
                <w:sz w:val="22"/>
                <w:szCs w:val="22"/>
              </w:rPr>
            </w:pPr>
            <w:r w:rsidDel="00000000" w:rsidR="00000000" w:rsidRPr="00000000">
              <w:rPr>
                <w:rtl w:val="0"/>
              </w:rPr>
            </w:r>
          </w:p>
        </w:tc>
        <w:tc>
          <w:tcPr>
            <w:gridSpan w:val="2"/>
            <w:vMerge w:val="restart"/>
            <w:tcBorders>
              <w:top w:color="000000" w:space="0" w:sz="0" w:val="nil"/>
              <w:left w:color="000000" w:space="0" w:sz="0" w:val="nil"/>
              <w:right w:color="000000" w:space="0" w:sz="4" w:val="single"/>
            </w:tcBorders>
            <w:vAlign w:val="center"/>
          </w:tcPr>
          <w:p w:rsidR="00000000" w:rsidDel="00000000" w:rsidP="00000000" w:rsidRDefault="00000000" w:rsidRPr="00000000" w14:paraId="0000022B">
            <w:pPr>
              <w:spacing w:line="276" w:lineRule="auto"/>
              <w:jc w:val="center"/>
              <w:rPr>
                <w:rFonts w:ascii="Calibri" w:cs="Calibri" w:eastAsia="Calibri" w:hAnsi="Calibri"/>
                <w:color w:val="000000"/>
                <w:sz w:val="22"/>
                <w:szCs w:val="22"/>
              </w:rPr>
            </w:pPr>
            <w:r w:rsidDel="00000000" w:rsidR="00000000" w:rsidRPr="00000000">
              <w:rPr>
                <w:rtl w:val="0"/>
              </w:rPr>
            </w:r>
          </w:p>
        </w:tc>
        <w:tc>
          <w:tcPr>
            <w:vMerge w:val="restart"/>
            <w:tcBorders>
              <w:top w:color="000000" w:space="0" w:sz="0" w:val="nil"/>
              <w:left w:color="000000" w:space="0" w:sz="0" w:val="nil"/>
              <w:right w:color="000000" w:space="0" w:sz="4" w:val="single"/>
            </w:tcBorders>
            <w:vAlign w:val="center"/>
          </w:tcPr>
          <w:p w:rsidR="00000000" w:rsidDel="00000000" w:rsidP="00000000" w:rsidRDefault="00000000" w:rsidRPr="00000000" w14:paraId="0000022D">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4</w:t>
            </w:r>
          </w:p>
        </w:tc>
      </w:tr>
      <w:tr>
        <w:trPr>
          <w:cantSplit w:val="0"/>
          <w:trHeight w:val="552" w:hRule="atLeast"/>
          <w:tblHeader w:val="0"/>
        </w:trPr>
        <w:tc>
          <w:tcPr>
            <w:vMerge w:val="continue"/>
            <w:tcBorders>
              <w:top w:color="000000" w:space="0" w:sz="0" w:val="nil"/>
              <w:left w:color="000000" w:space="0" w:sz="4" w:val="single"/>
              <w:right w:color="000000" w:space="0" w:sz="4" w:val="single"/>
            </w:tcBorders>
            <w:vAlign w:val="center"/>
          </w:tcPr>
          <w:p w:rsidR="00000000" w:rsidDel="00000000" w:rsidP="00000000" w:rsidRDefault="00000000" w:rsidRPr="00000000" w14:paraId="000002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2F">
            <w:pPr>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Drept penal al</w:t>
            </w:r>
          </w:p>
          <w:p w:rsidR="00000000" w:rsidDel="00000000" w:rsidP="00000000" w:rsidRDefault="00000000" w:rsidRPr="00000000" w14:paraId="00000230">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afacerilor</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31">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DS</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32">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DOP</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33">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D2DA1216</w:t>
            </w: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2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2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2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2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2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2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2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gridSpan w:val="2"/>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2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r>
      <w:tr>
        <w:trPr>
          <w:cantSplit w:val="0"/>
          <w:trHeight w:val="516" w:hRule="atLeast"/>
          <w:tblHeader w:val="0"/>
        </w:trPr>
        <w:tc>
          <w:tcPr>
            <w:vMerge w:val="continue"/>
            <w:tcBorders>
              <w:top w:color="000000" w:space="0" w:sz="0" w:val="nil"/>
              <w:left w:color="000000" w:space="0" w:sz="4" w:val="single"/>
              <w:right w:color="000000" w:space="0" w:sz="4" w:val="single"/>
            </w:tcBorders>
            <w:vAlign w:val="center"/>
          </w:tcPr>
          <w:p w:rsidR="00000000" w:rsidDel="00000000" w:rsidP="00000000" w:rsidRDefault="00000000" w:rsidRPr="00000000" w14:paraId="000002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40">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Disciplină nenominalizată</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41">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DS</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42">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DOP</w:t>
            </w: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43">
            <w:pPr>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D2DA1217</w:t>
            </w: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2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2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2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2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2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2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2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gridSpan w:val="2"/>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2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c>
          <w:tcPr>
            <w:vMerge w:val="continue"/>
            <w:tcBorders>
              <w:top w:color="000000" w:space="0" w:sz="0" w:val="nil"/>
              <w:left w:color="000000" w:space="0" w:sz="0" w:val="nil"/>
              <w:right w:color="000000" w:space="0" w:sz="4" w:val="single"/>
            </w:tcBorders>
            <w:vAlign w:val="center"/>
          </w:tcPr>
          <w:p w:rsidR="00000000" w:rsidDel="00000000" w:rsidP="00000000" w:rsidRDefault="00000000" w:rsidRPr="00000000" w14:paraId="000002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22"/>
                <w:szCs w:val="22"/>
              </w:rPr>
            </w:pPr>
            <w:r w:rsidDel="00000000" w:rsidR="00000000" w:rsidRPr="00000000">
              <w:rPr>
                <w:rtl w:val="0"/>
              </w:rPr>
            </w:r>
          </w:p>
        </w:tc>
      </w:tr>
      <w:tr>
        <w:trPr>
          <w:cantSplit w:val="0"/>
          <w:trHeight w:val="410" w:hRule="atLeast"/>
          <w:tblHeader w:val="0"/>
        </w:trPr>
        <w:tc>
          <w:tcPr>
            <w:gridSpan w:val="5"/>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4F">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Total</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54">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11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55">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56">
            <w:pPr>
              <w:spacing w:line="276" w:lineRule="auto"/>
              <w:jc w:val="center"/>
              <w:rPr>
                <w:rFonts w:ascii="Calibri" w:cs="Calibri" w:eastAsia="Calibri" w:hAnsi="Calibri"/>
                <w:b w:val="1"/>
                <w:bCs w:val="1"/>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57">
            <w:pPr>
              <w:spacing w:line="276" w:lineRule="auto"/>
              <w:jc w:val="center"/>
              <w:rPr>
                <w:rFonts w:ascii="Calibri" w:cs="Calibri" w:eastAsia="Calibri" w:hAnsi="Calibri"/>
                <w:b w:val="1"/>
                <w:bCs w:val="1"/>
                <w:color w:val="000000"/>
                <w:sz w:val="22"/>
                <w:szCs w:val="22"/>
              </w:rPr>
            </w:pPr>
            <w:r w:rsidDel="00000000" w:rsidR="00000000" w:rsidRPr="00000000">
              <w:rPr>
                <w:rtl w:val="0"/>
              </w:rPr>
            </w:r>
          </w:p>
        </w:tc>
        <w:tc>
          <w:tcPr>
            <w:vMerge w:val="restart"/>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58">
            <w:pPr>
              <w:spacing w:line="276" w:lineRule="auto"/>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30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59">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10</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5A">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4</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5B">
            <w:pPr>
              <w:spacing w:line="276" w:lineRule="auto"/>
              <w:jc w:val="center"/>
              <w:rPr>
                <w:rFonts w:ascii="Calibri" w:cs="Calibri" w:eastAsia="Calibri" w:hAnsi="Calibri"/>
                <w:b w:val="1"/>
                <w:bCs w:val="1"/>
                <w:color w:val="000000"/>
                <w:sz w:val="22"/>
                <w:szCs w:val="22"/>
              </w:rPr>
            </w:pPr>
            <w:r w:rsidDel="00000000" w:rsidR="00000000" w:rsidRPr="00000000">
              <w:rPr>
                <w:rtl w:val="0"/>
              </w:rPr>
            </w:r>
          </w:p>
        </w:tc>
        <w:tc>
          <w:tcPr>
            <w:gridSpan w:val="2"/>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5C">
            <w:pPr>
              <w:spacing w:line="276" w:lineRule="auto"/>
              <w:jc w:val="center"/>
              <w:rPr>
                <w:rFonts w:ascii="Calibri" w:cs="Calibri" w:eastAsia="Calibri" w:hAnsi="Calibri"/>
                <w:b w:val="1"/>
                <w:bCs w:val="1"/>
                <w:color w:val="000000"/>
                <w:sz w:val="22"/>
                <w:szCs w:val="22"/>
              </w:rPr>
            </w:pPr>
            <w:r w:rsidDel="00000000" w:rsidR="00000000" w:rsidRPr="00000000">
              <w:rPr>
                <w:rtl w:val="0"/>
              </w:rPr>
            </w:r>
          </w:p>
        </w:tc>
        <w:tc>
          <w:tcPr>
            <w:vMerge w:val="restart"/>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5E">
            <w:pPr>
              <w:spacing w:line="276" w:lineRule="auto"/>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30</w:t>
            </w:r>
          </w:p>
        </w:tc>
      </w:tr>
      <w:tr>
        <w:trPr>
          <w:cantSplit w:val="0"/>
          <w:trHeight w:val="430" w:hRule="atLeast"/>
          <w:tblHeader w:val="0"/>
        </w:trPr>
        <w:tc>
          <w:tcPr>
            <w:gridSpan w:val="5"/>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5F">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Total ore didactice pe săptămână</w:t>
            </w:r>
          </w:p>
        </w:tc>
        <w:tc>
          <w:tcPr>
            <w:gridSpan w:val="4"/>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64">
            <w:pPr>
              <w:spacing w:line="276" w:lineRule="auto"/>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15</w:t>
            </w:r>
          </w:p>
        </w:tc>
        <w:tc>
          <w:tcPr>
            <w:vMerge w:val="continue"/>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gridSpan w:val="5"/>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69">
            <w:pPr>
              <w:spacing w:line="276" w:lineRule="auto"/>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14</w:t>
            </w:r>
          </w:p>
        </w:tc>
        <w:tc>
          <w:tcPr>
            <w:vMerge w:val="continue"/>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r>
    </w:tbl>
    <w:p w:rsidR="00000000" w:rsidDel="00000000" w:rsidP="00000000" w:rsidRDefault="00000000" w:rsidRPr="00000000" w14:paraId="0000026F">
      <w:pPr>
        <w:spacing w:line="276" w:lineRule="auto"/>
        <w:jc w:val="both"/>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270">
      <w:pPr>
        <w:spacing w:line="276" w:lineRule="auto"/>
        <w:jc w:val="both"/>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271">
      <w:pPr>
        <w:spacing w:line="276" w:lineRule="auto"/>
        <w:jc w:val="both"/>
        <w:rPr>
          <w:rFonts w:ascii="Calibri" w:cs="Calibri" w:eastAsia="Calibri" w:hAnsi="Calibri"/>
          <w:b w:val="1"/>
          <w:bCs w:val="1"/>
          <w:sz w:val="20"/>
          <w:szCs w:val="20"/>
        </w:rPr>
      </w:pPr>
      <w:r w:rsidDel="00000000" w:rsidR="00000000" w:rsidRPr="00000000">
        <w:rPr>
          <w:rtl w:val="0"/>
        </w:rPr>
      </w:r>
    </w:p>
    <w:tbl>
      <w:tblPr>
        <w:tblStyle w:val="Table3"/>
        <w:tblW w:w="10910.0" w:type="dxa"/>
        <w:jc w:val="center"/>
        <w:tblBorders>
          <w:top w:color="b8cce4" w:space="0" w:sz="4" w:val="single"/>
          <w:left w:color="b8cce4" w:space="0" w:sz="4" w:val="single"/>
          <w:bottom w:color="b8cce4" w:space="0" w:sz="4" w:val="single"/>
          <w:right w:color="b8cce4" w:space="0" w:sz="4" w:val="single"/>
          <w:insideH w:color="b8cce4" w:space="0" w:sz="4" w:val="single"/>
          <w:insideV w:color="b8cce4" w:space="0" w:sz="4" w:val="single"/>
        </w:tblBorders>
        <w:tblLayout w:type="fixed"/>
        <w:tblLook w:val="0400"/>
      </w:tblPr>
      <w:tblGrid>
        <w:gridCol w:w="705"/>
        <w:gridCol w:w="2440"/>
        <w:gridCol w:w="540"/>
        <w:gridCol w:w="630"/>
        <w:gridCol w:w="1260"/>
        <w:gridCol w:w="360"/>
        <w:gridCol w:w="360"/>
        <w:gridCol w:w="450"/>
        <w:gridCol w:w="540"/>
        <w:gridCol w:w="920"/>
        <w:gridCol w:w="430"/>
        <w:gridCol w:w="360"/>
        <w:gridCol w:w="360"/>
        <w:gridCol w:w="540"/>
        <w:gridCol w:w="1015"/>
        <w:tblGridChange w:id="0">
          <w:tblGrid>
            <w:gridCol w:w="705"/>
            <w:gridCol w:w="2440"/>
            <w:gridCol w:w="540"/>
            <w:gridCol w:w="630"/>
            <w:gridCol w:w="1260"/>
            <w:gridCol w:w="360"/>
            <w:gridCol w:w="360"/>
            <w:gridCol w:w="450"/>
            <w:gridCol w:w="540"/>
            <w:gridCol w:w="920"/>
            <w:gridCol w:w="430"/>
            <w:gridCol w:w="360"/>
            <w:gridCol w:w="360"/>
            <w:gridCol w:w="540"/>
            <w:gridCol w:w="1015"/>
          </w:tblGrid>
        </w:tblGridChange>
      </w:tblGrid>
      <w:tr>
        <w:trPr>
          <w:cantSplit w:val="0"/>
          <w:trHeight w:val="290" w:hRule="atLeast"/>
          <w:tblHeader w:val="0"/>
        </w:trPr>
        <w:tc>
          <w:tcPr>
            <w:gridSpan w:val="15"/>
            <w:tcBorders>
              <w:top w:color="000000" w:space="0" w:sz="4" w:val="single"/>
              <w:left w:color="000000" w:space="0" w:sz="4" w:val="single"/>
              <w:bottom w:color="000000" w:space="0" w:sz="4" w:val="single"/>
              <w:right w:color="000000" w:space="0" w:sz="4" w:val="single"/>
            </w:tcBorders>
            <w:shd w:fill="bfbfbf" w:val="clear"/>
            <w:vAlign w:val="center"/>
          </w:tcPr>
          <w:p w:rsidR="00000000" w:rsidDel="00000000" w:rsidP="00000000" w:rsidRDefault="00000000" w:rsidRPr="00000000" w14:paraId="00000272">
            <w:pP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rtl w:val="0"/>
              </w:rPr>
              <w:t xml:space="preserve">Discipline facultative</w:t>
            </w:r>
            <w:r w:rsidDel="00000000" w:rsidR="00000000" w:rsidRPr="00000000">
              <w:rPr>
                <w:rtl w:val="0"/>
              </w:rPr>
            </w:r>
          </w:p>
        </w:tc>
      </w:tr>
      <w:tr>
        <w:trPr>
          <w:cantSplit w:val="0"/>
          <w:trHeight w:val="290"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1">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Nr. </w:t>
            </w:r>
            <w:r w:rsidDel="00000000" w:rsidR="00000000" w:rsidRPr="00000000">
              <w:rPr>
                <w:rFonts w:ascii="Calibri" w:cs="Calibri" w:eastAsia="Calibri" w:hAnsi="Calibri"/>
                <w:b w:val="1"/>
                <w:bCs w:val="1"/>
                <w:sz w:val="22"/>
                <w:szCs w:val="22"/>
                <w:rtl w:val="0"/>
              </w:rPr>
              <w:t xml:space="preserve">c</w:t>
            </w:r>
            <w:r w:rsidDel="00000000" w:rsidR="00000000" w:rsidRPr="00000000">
              <w:rPr>
                <w:rFonts w:ascii="Calibri" w:cs="Calibri" w:eastAsia="Calibri" w:hAnsi="Calibri"/>
                <w:b w:val="1"/>
                <w:bCs w:val="1"/>
                <w:color w:val="000000"/>
                <w:sz w:val="22"/>
                <w:szCs w:val="22"/>
                <w:rtl w:val="0"/>
              </w:rPr>
              <w:t xml:space="preserve">rt.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2">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Disciplina</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3">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C1</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4">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C2</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5">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Cod disciplină</w:t>
            </w:r>
          </w:p>
        </w:tc>
        <w:tc>
          <w:tcPr>
            <w:gridSpan w:val="5"/>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86">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Semestrul I</w:t>
            </w:r>
          </w:p>
        </w:tc>
        <w:tc>
          <w:tcPr>
            <w:gridSpan w:val="5"/>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8B">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Semestrul II</w:t>
            </w:r>
          </w:p>
        </w:tc>
      </w:tr>
      <w:tr>
        <w:trPr>
          <w:cantSplit w:val="0"/>
          <w:trHeight w:val="290"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gridSpan w:val="4"/>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95">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sz w:val="22"/>
                <w:szCs w:val="22"/>
                <w:rtl w:val="0"/>
              </w:rPr>
              <w:t xml:space="preserve">Număr de ore/ săptămână</w:t>
            </w:r>
            <w:r w:rsidDel="00000000" w:rsidR="00000000" w:rsidRPr="00000000">
              <w:rPr>
                <w:rtl w:val="0"/>
              </w:rPr>
            </w:r>
          </w:p>
        </w:tc>
        <w:tc>
          <w:tcPr>
            <w:vMerge w:val="restart"/>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99">
            <w:pPr>
              <w:spacing w:line="276" w:lineRule="auto"/>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Număr de credite</w:t>
            </w:r>
          </w:p>
        </w:tc>
        <w:tc>
          <w:tcPr>
            <w:gridSpan w:val="4"/>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9A">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sz w:val="22"/>
                <w:szCs w:val="22"/>
                <w:rtl w:val="0"/>
              </w:rPr>
              <w:t xml:space="preserve">Număr de ore/ săptămână</w:t>
            </w:r>
            <w:r w:rsidDel="00000000" w:rsidR="00000000" w:rsidRPr="00000000">
              <w:rPr>
                <w:rtl w:val="0"/>
              </w:rPr>
            </w:r>
          </w:p>
        </w:tc>
        <w:tc>
          <w:tcPr>
            <w:vMerge w:val="restart"/>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9E">
            <w:pPr>
              <w:spacing w:line="276" w:lineRule="auto"/>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Număr de credite</w:t>
            </w:r>
          </w:p>
        </w:tc>
      </w:tr>
      <w:tr>
        <w:trPr>
          <w:cantSplit w:val="0"/>
          <w:trHeight w:val="290"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A4">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A5">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A6">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L</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A7">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P</w:t>
            </w:r>
          </w:p>
        </w:tc>
        <w:tc>
          <w:tcPr>
            <w:vMerge w:val="continue"/>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A9">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AA">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S</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AB">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L</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AC">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P</w:t>
            </w:r>
          </w:p>
        </w:tc>
        <w:tc>
          <w:tcPr>
            <w:vMerge w:val="continue"/>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sz w:val="22"/>
                <w:szCs w:val="22"/>
              </w:rPr>
            </w:pPr>
            <w:r w:rsidDel="00000000" w:rsidR="00000000" w:rsidRPr="00000000">
              <w:rPr>
                <w:rtl w:val="0"/>
              </w:rPr>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AE">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AF">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Voluntariat I***</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B0">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DC</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B1">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DFA</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B2">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D2DA1118</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B3">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B4">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B5">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B6">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60 ore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B7">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B8">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B9">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BA">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BB">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BC">
            <w:pPr>
              <w:spacing w:line="276" w:lineRule="auto"/>
              <w:jc w:val="center"/>
              <w:rPr>
                <w:rFonts w:ascii="Calibri" w:cs="Calibri" w:eastAsia="Calibri" w:hAnsi="Calibri"/>
                <w:color w:val="000000"/>
                <w:sz w:val="22"/>
                <w:szCs w:val="22"/>
              </w:rPr>
            </w:pPr>
            <w:r w:rsidDel="00000000" w:rsidR="00000000" w:rsidRPr="00000000">
              <w:rPr>
                <w:rtl w:val="0"/>
              </w:rPr>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2BD">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BE">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Voluntariat II***</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BF">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DC</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C0">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DFA</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C1">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sz w:val="22"/>
                <w:szCs w:val="22"/>
                <w:rtl w:val="0"/>
              </w:rPr>
              <w:t xml:space="preserve">D2DA1219</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C2">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C3">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C4">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C5">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C6">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C7">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C8">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C9">
            <w:pPr>
              <w:spacing w:line="276" w:lineRule="auto"/>
              <w:jc w:val="center"/>
              <w:rPr>
                <w:rFonts w:ascii="Calibri" w:cs="Calibri" w:eastAsia="Calibri" w:hAnsi="Calibri"/>
                <w:color w:val="000000"/>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CA">
            <w:pPr>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60 ore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2CB">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2</w:t>
            </w:r>
          </w:p>
        </w:tc>
      </w:tr>
    </w:tbl>
    <w:p w:rsidR="00000000" w:rsidDel="00000000" w:rsidP="00000000" w:rsidRDefault="00000000" w:rsidRPr="00000000" w14:paraId="000002CC">
      <w:pPr>
        <w:spacing w:line="276" w:lineRule="auto"/>
        <w:jc w:val="both"/>
        <w:rPr>
          <w:rFonts w:ascii="Calibri" w:cs="Calibri" w:eastAsia="Calibri" w:hAnsi="Calibri"/>
          <w:b w:val="1"/>
          <w:bCs w:val="1"/>
          <w:sz w:val="20"/>
          <w:szCs w:val="20"/>
        </w:rPr>
      </w:pPr>
      <w:r w:rsidDel="00000000" w:rsidR="00000000" w:rsidRPr="00000000">
        <w:rPr>
          <w:b w:val="1"/>
          <w:bCs w:val="1"/>
          <w:sz w:val="20"/>
          <w:szCs w:val="20"/>
          <w:rtl w:val="0"/>
        </w:rPr>
        <w:t xml:space="preserve">*</w:t>
      </w:r>
      <w:r w:rsidDel="00000000" w:rsidR="00000000" w:rsidRPr="00000000">
        <w:rPr>
          <w:rFonts w:ascii="Calibri" w:cs="Calibri" w:eastAsia="Calibri" w:hAnsi="Calibri"/>
          <w:b w:val="1"/>
          <w:bCs w:val="1"/>
          <w:sz w:val="20"/>
          <w:szCs w:val="20"/>
          <w:rtl w:val="0"/>
        </w:rPr>
        <w:t xml:space="preserve">Numărul total de ore (28) la disciplina Practică de specialitate este aferent unui semestru.</w:t>
      </w:r>
    </w:p>
    <w:p w:rsidR="00000000" w:rsidDel="00000000" w:rsidP="00000000" w:rsidRDefault="00000000" w:rsidRPr="00000000" w14:paraId="000002CD">
      <w:pPr>
        <w:spacing w:line="276" w:lineRule="auto"/>
        <w:jc w:val="both"/>
        <w:rPr>
          <w:rFonts w:ascii="Calibri" w:cs="Calibri" w:eastAsia="Calibri" w:hAnsi="Calibri"/>
          <w:b w:val="1"/>
          <w:bCs w:val="1"/>
          <w:sz w:val="20"/>
          <w:szCs w:val="20"/>
        </w:rPr>
      </w:pPr>
      <w:r w:rsidDel="00000000" w:rsidR="00000000" w:rsidRPr="00000000">
        <w:rPr>
          <w:b w:val="1"/>
          <w:bCs w:val="1"/>
          <w:sz w:val="20"/>
          <w:szCs w:val="20"/>
          <w:rtl w:val="0"/>
        </w:rPr>
        <w:t xml:space="preserve">**</w:t>
      </w:r>
      <w:r w:rsidDel="00000000" w:rsidR="00000000" w:rsidRPr="00000000">
        <w:rPr>
          <w:rFonts w:ascii="Calibri" w:cs="Calibri" w:eastAsia="Calibri" w:hAnsi="Calibri"/>
          <w:b w:val="1"/>
          <w:bCs w:val="1"/>
          <w:sz w:val="20"/>
          <w:szCs w:val="20"/>
          <w:rtl w:val="0"/>
        </w:rPr>
        <w:t xml:space="preserve">Numărul total de ore (56) la disciplina Elaborarea lucrării de disertație este aferent unui semestru.</w:t>
      </w:r>
    </w:p>
    <w:p w:rsidR="00000000" w:rsidDel="00000000" w:rsidP="00000000" w:rsidRDefault="00000000" w:rsidRPr="00000000" w14:paraId="000002CE">
      <w:pPr>
        <w:spacing w:line="276" w:lineRule="auto"/>
        <w:jc w:val="both"/>
        <w:rPr>
          <w:rFonts w:ascii="Calibri" w:cs="Calibri" w:eastAsia="Calibri" w:hAnsi="Calibri"/>
          <w:b w:val="1"/>
          <w:bCs w:val="1"/>
          <w:sz w:val="20"/>
          <w:szCs w:val="20"/>
        </w:rPr>
      </w:pPr>
      <w:r w:rsidDel="00000000" w:rsidR="00000000" w:rsidRPr="00000000">
        <w:rPr>
          <w:b w:val="1"/>
          <w:bCs w:val="1"/>
          <w:sz w:val="20"/>
          <w:szCs w:val="20"/>
          <w:rtl w:val="0"/>
        </w:rPr>
        <w:t xml:space="preserve">***</w:t>
      </w:r>
      <w:r w:rsidDel="00000000" w:rsidR="00000000" w:rsidRPr="00000000">
        <w:rPr>
          <w:rFonts w:ascii="Calibri" w:cs="Calibri" w:eastAsia="Calibri" w:hAnsi="Calibri"/>
          <w:b w:val="1"/>
          <w:bCs w:val="1"/>
          <w:sz w:val="20"/>
          <w:szCs w:val="20"/>
          <w:rtl w:val="0"/>
        </w:rPr>
        <w:t xml:space="preserve">Numărul total de ore (60) la disciplina Voluntariat este aferent unui semestru.</w:t>
      </w:r>
    </w:p>
    <w:p w:rsidR="00000000" w:rsidDel="00000000" w:rsidP="00000000" w:rsidRDefault="00000000" w:rsidRPr="00000000" w14:paraId="000002CF">
      <w:pPr>
        <w:spacing w:line="276" w:lineRule="auto"/>
        <w:jc w:val="both"/>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2D0">
      <w:pPr>
        <w:spacing w:line="276" w:lineRule="auto"/>
        <w:jc w:val="both"/>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Codul disciplinei:</w:t>
      </w:r>
      <w:r w:rsidDel="00000000" w:rsidR="00000000" w:rsidRPr="00000000">
        <w:rPr>
          <w:rFonts w:ascii="Calibri" w:cs="Calibri" w:eastAsia="Calibri" w:hAnsi="Calibri"/>
          <w:sz w:val="20"/>
          <w:szCs w:val="20"/>
          <w:rtl w:val="0"/>
        </w:rPr>
        <w:t xml:space="preserve"> &lt;Domeniu&gt;&lt;Ciclu&gt;&lt;Programul de studii&gt;&lt;an&gt;&lt;semestru&gt;&lt;nr disciplina&gt; (de exemplu D2DA1101 reprezintă disciplina cu nr. 1 (01) din semestrul 1 al anului 1 de la specializarea Dreptul afacerilor (DA) de la ciclul masterat (2) din domeniul Drept (D); același acronim va fi utilizat și la întocmirea orarului.</w:t>
      </w:r>
      <w:r w:rsidDel="00000000" w:rsidR="00000000" w:rsidRPr="00000000">
        <w:rPr>
          <w:rtl w:val="0"/>
        </w:rPr>
      </w:r>
    </w:p>
    <w:p w:rsidR="00000000" w:rsidDel="00000000" w:rsidP="00000000" w:rsidRDefault="00000000" w:rsidRPr="00000000" w14:paraId="000002D1">
      <w:pPr>
        <w:spacing w:line="276" w:lineRule="auto"/>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2D2">
      <w:pPr>
        <w:spacing w:line="276" w:lineRule="auto"/>
        <w:jc w:val="both"/>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Legendă:</w:t>
      </w:r>
    </w:p>
    <w:tbl>
      <w:tblPr>
        <w:tblStyle w:val="Table4"/>
        <w:tblW w:w="76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6"/>
        <w:gridCol w:w="6679"/>
        <w:tblGridChange w:id="0">
          <w:tblGrid>
            <w:gridCol w:w="976"/>
            <w:gridCol w:w="6679"/>
          </w:tblGrid>
        </w:tblGridChange>
      </w:tblGrid>
      <w:tr>
        <w:trPr>
          <w:cantSplit w:val="0"/>
          <w:trHeight w:val="280" w:hRule="atLeast"/>
          <w:tblHeader w:val="0"/>
        </w:trPr>
        <w:tc>
          <w:tcPr>
            <w:vAlign w:val="center"/>
          </w:tcPr>
          <w:p w:rsidR="00000000" w:rsidDel="00000000" w:rsidP="00000000" w:rsidRDefault="00000000" w:rsidRPr="00000000" w14:paraId="000002D3">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C1</w:t>
            </w:r>
          </w:p>
        </w:tc>
        <w:tc>
          <w:tcPr>
            <w:vAlign w:val="center"/>
          </w:tcPr>
          <w:p w:rsidR="00000000" w:rsidDel="00000000" w:rsidP="00000000" w:rsidRDefault="00000000" w:rsidRPr="00000000" w14:paraId="000002D4">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criteriul conținutului</w:t>
            </w:r>
          </w:p>
        </w:tc>
      </w:tr>
      <w:tr>
        <w:trPr>
          <w:cantSplit w:val="0"/>
          <w:trHeight w:val="280" w:hRule="atLeast"/>
          <w:tblHeader w:val="0"/>
        </w:trPr>
        <w:tc>
          <w:tcPr>
            <w:vAlign w:val="center"/>
          </w:tcPr>
          <w:p w:rsidR="00000000" w:rsidDel="00000000" w:rsidP="00000000" w:rsidRDefault="00000000" w:rsidRPr="00000000" w14:paraId="000002D5">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C2</w:t>
            </w:r>
          </w:p>
        </w:tc>
        <w:tc>
          <w:tcPr>
            <w:vAlign w:val="center"/>
          </w:tcPr>
          <w:p w:rsidR="00000000" w:rsidDel="00000000" w:rsidP="00000000" w:rsidRDefault="00000000" w:rsidRPr="00000000" w14:paraId="000002D6">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criteriul obligativității</w:t>
            </w:r>
          </w:p>
        </w:tc>
      </w:tr>
      <w:tr>
        <w:trPr>
          <w:cantSplit w:val="0"/>
          <w:trHeight w:val="280" w:hRule="atLeast"/>
          <w:tblHeader w:val="0"/>
        </w:trPr>
        <w:tc>
          <w:tcPr>
            <w:vAlign w:val="center"/>
          </w:tcPr>
          <w:p w:rsidR="00000000" w:rsidDel="00000000" w:rsidP="00000000" w:rsidRDefault="00000000" w:rsidRPr="00000000" w14:paraId="000002D7">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DF</w:t>
            </w:r>
          </w:p>
        </w:tc>
        <w:tc>
          <w:tcPr>
            <w:vAlign w:val="center"/>
          </w:tcPr>
          <w:p w:rsidR="00000000" w:rsidDel="00000000" w:rsidP="00000000" w:rsidRDefault="00000000" w:rsidRPr="00000000" w14:paraId="000002D8">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discipline fundamentale</w:t>
            </w:r>
          </w:p>
        </w:tc>
      </w:tr>
      <w:tr>
        <w:trPr>
          <w:cantSplit w:val="0"/>
          <w:trHeight w:val="280" w:hRule="atLeast"/>
          <w:tblHeader w:val="0"/>
        </w:trPr>
        <w:tc>
          <w:tcPr>
            <w:vAlign w:val="center"/>
          </w:tcPr>
          <w:p w:rsidR="00000000" w:rsidDel="00000000" w:rsidP="00000000" w:rsidRDefault="00000000" w:rsidRPr="00000000" w14:paraId="000002D9">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DS</w:t>
            </w:r>
          </w:p>
        </w:tc>
        <w:tc>
          <w:tcPr>
            <w:vAlign w:val="center"/>
          </w:tcPr>
          <w:p w:rsidR="00000000" w:rsidDel="00000000" w:rsidP="00000000" w:rsidRDefault="00000000" w:rsidRPr="00000000" w14:paraId="000002DA">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discipline de specializare</w:t>
            </w:r>
          </w:p>
        </w:tc>
      </w:tr>
      <w:tr>
        <w:trPr>
          <w:cantSplit w:val="0"/>
          <w:trHeight w:val="280" w:hRule="atLeast"/>
          <w:tblHeader w:val="0"/>
        </w:trPr>
        <w:tc>
          <w:tcPr>
            <w:vAlign w:val="center"/>
          </w:tcPr>
          <w:p w:rsidR="00000000" w:rsidDel="00000000" w:rsidP="00000000" w:rsidRDefault="00000000" w:rsidRPr="00000000" w14:paraId="000002DB">
            <w:pPr>
              <w:spacing w:line="276" w:lineRule="auto"/>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DC</w:t>
            </w:r>
          </w:p>
        </w:tc>
        <w:tc>
          <w:tcPr>
            <w:vAlign w:val="center"/>
          </w:tcPr>
          <w:p w:rsidR="00000000" w:rsidDel="00000000" w:rsidP="00000000" w:rsidRDefault="00000000" w:rsidRPr="00000000" w14:paraId="000002DC">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discipline complementare</w:t>
            </w:r>
          </w:p>
        </w:tc>
      </w:tr>
      <w:tr>
        <w:trPr>
          <w:cantSplit w:val="0"/>
          <w:trHeight w:val="280" w:hRule="atLeast"/>
          <w:tblHeader w:val="0"/>
        </w:trPr>
        <w:tc>
          <w:tcPr>
            <w:vAlign w:val="center"/>
          </w:tcPr>
          <w:p w:rsidR="00000000" w:rsidDel="00000000" w:rsidP="00000000" w:rsidRDefault="00000000" w:rsidRPr="00000000" w14:paraId="000002DD">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DOB</w:t>
            </w:r>
          </w:p>
        </w:tc>
        <w:tc>
          <w:tcPr>
            <w:vAlign w:val="center"/>
          </w:tcPr>
          <w:p w:rsidR="00000000" w:rsidDel="00000000" w:rsidP="00000000" w:rsidRDefault="00000000" w:rsidRPr="00000000" w14:paraId="000002DE">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discipline obligatorii (impuse)</w:t>
            </w:r>
          </w:p>
        </w:tc>
      </w:tr>
      <w:tr>
        <w:trPr>
          <w:cantSplit w:val="0"/>
          <w:trHeight w:val="280" w:hRule="atLeast"/>
          <w:tblHeader w:val="0"/>
        </w:trPr>
        <w:tc>
          <w:tcPr>
            <w:vAlign w:val="center"/>
          </w:tcPr>
          <w:p w:rsidR="00000000" w:rsidDel="00000000" w:rsidP="00000000" w:rsidRDefault="00000000" w:rsidRPr="00000000" w14:paraId="000002DF">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DOP</w:t>
            </w:r>
          </w:p>
        </w:tc>
        <w:tc>
          <w:tcPr>
            <w:vAlign w:val="center"/>
          </w:tcPr>
          <w:p w:rsidR="00000000" w:rsidDel="00000000" w:rsidP="00000000" w:rsidRDefault="00000000" w:rsidRPr="00000000" w14:paraId="000002E0">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discipline opționale (la alegere)</w:t>
            </w:r>
          </w:p>
        </w:tc>
      </w:tr>
      <w:tr>
        <w:trPr>
          <w:cantSplit w:val="0"/>
          <w:trHeight w:val="280" w:hRule="atLeast"/>
          <w:tblHeader w:val="0"/>
        </w:trPr>
        <w:tc>
          <w:tcPr>
            <w:vAlign w:val="center"/>
          </w:tcPr>
          <w:p w:rsidR="00000000" w:rsidDel="00000000" w:rsidP="00000000" w:rsidRDefault="00000000" w:rsidRPr="00000000" w14:paraId="000002E1">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DFA</w:t>
            </w:r>
          </w:p>
        </w:tc>
        <w:tc>
          <w:tcPr>
            <w:vAlign w:val="center"/>
          </w:tcPr>
          <w:p w:rsidR="00000000" w:rsidDel="00000000" w:rsidP="00000000" w:rsidRDefault="00000000" w:rsidRPr="00000000" w14:paraId="000002E2">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discipline facultative</w:t>
            </w:r>
          </w:p>
        </w:tc>
      </w:tr>
      <w:tr>
        <w:trPr>
          <w:cantSplit w:val="0"/>
          <w:trHeight w:val="280" w:hRule="atLeast"/>
          <w:tblHeader w:val="0"/>
        </w:trPr>
        <w:tc>
          <w:tcPr>
            <w:vAlign w:val="center"/>
          </w:tcPr>
          <w:p w:rsidR="00000000" w:rsidDel="00000000" w:rsidP="00000000" w:rsidRDefault="00000000" w:rsidRPr="00000000" w14:paraId="000002E3">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CP</w:t>
            </w:r>
          </w:p>
        </w:tc>
        <w:tc>
          <w:tcPr>
            <w:vAlign w:val="center"/>
          </w:tcPr>
          <w:p w:rsidR="00000000" w:rsidDel="00000000" w:rsidP="00000000" w:rsidRDefault="00000000" w:rsidRPr="00000000" w14:paraId="000002E4">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competență profesională</w:t>
            </w:r>
          </w:p>
        </w:tc>
      </w:tr>
      <w:tr>
        <w:trPr>
          <w:cantSplit w:val="0"/>
          <w:trHeight w:val="280" w:hRule="atLeast"/>
          <w:tblHeader w:val="0"/>
        </w:trPr>
        <w:tc>
          <w:tcPr>
            <w:vAlign w:val="center"/>
          </w:tcPr>
          <w:p w:rsidR="00000000" w:rsidDel="00000000" w:rsidP="00000000" w:rsidRDefault="00000000" w:rsidRPr="00000000" w14:paraId="000002E5">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CT</w:t>
            </w:r>
          </w:p>
        </w:tc>
        <w:tc>
          <w:tcPr>
            <w:vAlign w:val="center"/>
          </w:tcPr>
          <w:p w:rsidR="00000000" w:rsidDel="00000000" w:rsidP="00000000" w:rsidRDefault="00000000" w:rsidRPr="00000000" w14:paraId="000002E6">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competență transversală</w:t>
            </w:r>
          </w:p>
        </w:tc>
      </w:tr>
      <w:tr>
        <w:trPr>
          <w:cantSplit w:val="0"/>
          <w:trHeight w:val="280" w:hRule="atLeast"/>
          <w:tblHeader w:val="0"/>
        </w:trPr>
        <w:tc>
          <w:tcPr>
            <w:vAlign w:val="center"/>
          </w:tcPr>
          <w:p w:rsidR="00000000" w:rsidDel="00000000" w:rsidP="00000000" w:rsidRDefault="00000000" w:rsidRPr="00000000" w14:paraId="000002E7">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w:t>
            </w:r>
          </w:p>
        </w:tc>
        <w:tc>
          <w:tcPr>
            <w:vAlign w:val="center"/>
          </w:tcPr>
          <w:p w:rsidR="00000000" w:rsidDel="00000000" w:rsidP="00000000" w:rsidRDefault="00000000" w:rsidRPr="00000000" w14:paraId="000002E8">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activitate didactică de tip curs</w:t>
            </w:r>
          </w:p>
        </w:tc>
      </w:tr>
      <w:tr>
        <w:trPr>
          <w:cantSplit w:val="0"/>
          <w:trHeight w:val="280" w:hRule="atLeast"/>
          <w:tblHeader w:val="0"/>
        </w:trPr>
        <w:tc>
          <w:tcPr>
            <w:vAlign w:val="center"/>
          </w:tcPr>
          <w:p w:rsidR="00000000" w:rsidDel="00000000" w:rsidP="00000000" w:rsidRDefault="00000000" w:rsidRPr="00000000" w14:paraId="000002E9">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S</w:t>
            </w:r>
          </w:p>
        </w:tc>
        <w:tc>
          <w:tcPr>
            <w:vAlign w:val="center"/>
          </w:tcPr>
          <w:p w:rsidR="00000000" w:rsidDel="00000000" w:rsidP="00000000" w:rsidRDefault="00000000" w:rsidRPr="00000000" w14:paraId="000002EA">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activitate didactică de tip seminar</w:t>
            </w:r>
          </w:p>
        </w:tc>
      </w:tr>
      <w:tr>
        <w:trPr>
          <w:cantSplit w:val="0"/>
          <w:trHeight w:val="280" w:hRule="atLeast"/>
          <w:tblHeader w:val="0"/>
        </w:trPr>
        <w:tc>
          <w:tcPr>
            <w:vAlign w:val="center"/>
          </w:tcPr>
          <w:p w:rsidR="00000000" w:rsidDel="00000000" w:rsidP="00000000" w:rsidRDefault="00000000" w:rsidRPr="00000000" w14:paraId="000002EB">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L</w:t>
            </w:r>
          </w:p>
        </w:tc>
        <w:tc>
          <w:tcPr>
            <w:vAlign w:val="center"/>
          </w:tcPr>
          <w:p w:rsidR="00000000" w:rsidDel="00000000" w:rsidP="00000000" w:rsidRDefault="00000000" w:rsidRPr="00000000" w14:paraId="000002EC">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activitate didactică de tip laborator / lucrări practice</w:t>
            </w:r>
          </w:p>
        </w:tc>
      </w:tr>
      <w:tr>
        <w:trPr>
          <w:cantSplit w:val="0"/>
          <w:trHeight w:val="280" w:hRule="atLeast"/>
          <w:tblHeader w:val="0"/>
        </w:trPr>
        <w:tc>
          <w:tcPr>
            <w:vAlign w:val="center"/>
          </w:tcPr>
          <w:p w:rsidR="00000000" w:rsidDel="00000000" w:rsidP="00000000" w:rsidRDefault="00000000" w:rsidRPr="00000000" w14:paraId="000002ED">
            <w:pPr>
              <w:spacing w:line="276" w:lineRule="auto"/>
              <w:jc w:val="cente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P</w:t>
            </w:r>
          </w:p>
        </w:tc>
        <w:tc>
          <w:tcPr>
            <w:vAlign w:val="center"/>
          </w:tcPr>
          <w:p w:rsidR="00000000" w:rsidDel="00000000" w:rsidP="00000000" w:rsidRDefault="00000000" w:rsidRPr="00000000" w14:paraId="000002EE">
            <w:pPr>
              <w:spacing w:line="276" w:lineRule="auto"/>
              <w:jc w:val="center"/>
              <w:rPr>
                <w:rFonts w:ascii="Calibri" w:cs="Calibri" w:eastAsia="Calibri" w:hAnsi="Calibri"/>
                <w:color w:val="000000"/>
                <w:sz w:val="22"/>
                <w:szCs w:val="22"/>
              </w:rPr>
            </w:pPr>
            <w:r w:rsidDel="00000000" w:rsidR="00000000" w:rsidRPr="00000000">
              <w:rPr>
                <w:rFonts w:ascii="Calibri" w:cs="Calibri" w:eastAsia="Calibri" w:hAnsi="Calibri"/>
                <w:color w:val="000000"/>
                <w:sz w:val="22"/>
                <w:szCs w:val="22"/>
                <w:rtl w:val="0"/>
              </w:rPr>
              <w:t xml:space="preserve">activitate didactică de tip stagiu de practică</w:t>
            </w:r>
          </w:p>
        </w:tc>
      </w:tr>
    </w:tbl>
    <w:p w:rsidR="00000000" w:rsidDel="00000000" w:rsidP="00000000" w:rsidRDefault="00000000" w:rsidRPr="00000000" w14:paraId="000002EF">
      <w:pPr>
        <w:spacing w:line="276" w:lineRule="auto"/>
        <w:jc w:val="both"/>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2F0">
      <w:pPr>
        <w:spacing w:line="276" w:lineRule="auto"/>
        <w:jc w:val="both"/>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2F1">
      <w:pPr>
        <w:jc w:val="center"/>
        <w:rPr>
          <w:rFonts w:ascii="Calibri" w:cs="Calibri" w:eastAsia="Calibri" w:hAnsi="Calibri"/>
          <w:b w:val="1"/>
          <w:bCs w:val="1"/>
          <w:color w:val="000000"/>
          <w:sz w:val="36"/>
          <w:szCs w:val="36"/>
        </w:rPr>
      </w:pPr>
      <w:r w:rsidDel="00000000" w:rsidR="00000000" w:rsidRPr="00000000">
        <w:rPr>
          <w:rtl w:val="0"/>
        </w:rPr>
      </w:r>
    </w:p>
    <w:p w:rsidR="00000000" w:rsidDel="00000000" w:rsidP="00000000" w:rsidRDefault="00000000" w:rsidRPr="00000000" w14:paraId="000002F2">
      <w:pPr>
        <w:jc w:val="center"/>
        <w:rPr>
          <w:rFonts w:ascii="Calibri" w:cs="Calibri" w:eastAsia="Calibri" w:hAnsi="Calibri"/>
          <w:b w:val="1"/>
          <w:bCs w:val="1"/>
          <w:color w:val="000000"/>
          <w:sz w:val="36"/>
          <w:szCs w:val="36"/>
        </w:rPr>
      </w:pPr>
      <w:r w:rsidDel="00000000" w:rsidR="00000000" w:rsidRPr="00000000">
        <w:rPr>
          <w:rtl w:val="0"/>
        </w:rPr>
      </w:r>
    </w:p>
    <w:p w:rsidR="00000000" w:rsidDel="00000000" w:rsidP="00000000" w:rsidRDefault="00000000" w:rsidRPr="00000000" w14:paraId="000002F3">
      <w:pPr>
        <w:jc w:val="center"/>
        <w:rPr>
          <w:rFonts w:ascii="Calibri" w:cs="Calibri" w:eastAsia="Calibri" w:hAnsi="Calibri"/>
          <w:b w:val="1"/>
          <w:bCs w:val="1"/>
          <w:color w:val="000000"/>
          <w:sz w:val="36"/>
          <w:szCs w:val="36"/>
        </w:rPr>
      </w:pPr>
      <w:r w:rsidDel="00000000" w:rsidR="00000000" w:rsidRPr="00000000">
        <w:rPr>
          <w:rtl w:val="0"/>
        </w:rPr>
      </w:r>
    </w:p>
    <w:p w:rsidR="00000000" w:rsidDel="00000000" w:rsidP="00000000" w:rsidRDefault="00000000" w:rsidRPr="00000000" w14:paraId="000002F4">
      <w:pPr>
        <w:jc w:val="center"/>
        <w:rPr>
          <w:rFonts w:ascii="Calibri" w:cs="Calibri" w:eastAsia="Calibri" w:hAnsi="Calibri"/>
          <w:b w:val="1"/>
          <w:bCs w:val="1"/>
          <w:color w:val="000000"/>
          <w:sz w:val="36"/>
          <w:szCs w:val="36"/>
        </w:rPr>
      </w:pPr>
      <w:r w:rsidDel="00000000" w:rsidR="00000000" w:rsidRPr="00000000">
        <w:rPr>
          <w:rtl w:val="0"/>
        </w:rPr>
      </w:r>
    </w:p>
    <w:p w:rsidR="00000000" w:rsidDel="00000000" w:rsidP="00000000" w:rsidRDefault="00000000" w:rsidRPr="00000000" w14:paraId="000002F5">
      <w:pPr>
        <w:jc w:val="center"/>
        <w:rPr>
          <w:rFonts w:ascii="Calibri" w:cs="Calibri" w:eastAsia="Calibri" w:hAnsi="Calibri"/>
          <w:b w:val="1"/>
          <w:bCs w:val="1"/>
          <w:color w:val="000000"/>
          <w:sz w:val="36"/>
          <w:szCs w:val="36"/>
        </w:rPr>
      </w:pPr>
      <w:r w:rsidDel="00000000" w:rsidR="00000000" w:rsidRPr="00000000">
        <w:rPr>
          <w:rtl w:val="0"/>
        </w:rPr>
      </w:r>
    </w:p>
    <w:p w:rsidR="00000000" w:rsidDel="00000000" w:rsidP="00000000" w:rsidRDefault="00000000" w:rsidRPr="00000000" w14:paraId="000002F6">
      <w:pPr>
        <w:rPr>
          <w:rFonts w:ascii="Calibri" w:cs="Calibri" w:eastAsia="Calibri" w:hAnsi="Calibri"/>
          <w:b w:val="1"/>
          <w:bCs w:val="1"/>
          <w:color w:val="000000"/>
          <w:sz w:val="36"/>
          <w:szCs w:val="36"/>
        </w:rPr>
      </w:pPr>
      <w:r w:rsidDel="00000000" w:rsidR="00000000" w:rsidRPr="00000000">
        <w:br w:type="page"/>
      </w:r>
      <w:r w:rsidDel="00000000" w:rsidR="00000000" w:rsidRPr="00000000">
        <w:rPr>
          <w:rtl w:val="0"/>
        </w:rPr>
      </w:r>
    </w:p>
    <w:p w:rsidR="00000000" w:rsidDel="00000000" w:rsidP="00000000" w:rsidRDefault="00000000" w:rsidRPr="00000000" w14:paraId="000002F7">
      <w:pPr>
        <w:jc w:val="center"/>
        <w:rPr>
          <w:rFonts w:ascii="Calibri" w:cs="Calibri" w:eastAsia="Calibri" w:hAnsi="Calibri"/>
          <w:b w:val="1"/>
          <w:bCs w:val="1"/>
          <w:color w:val="000000"/>
          <w:sz w:val="32"/>
          <w:szCs w:val="32"/>
        </w:rPr>
      </w:pPr>
      <w:r w:rsidDel="00000000" w:rsidR="00000000" w:rsidRPr="00000000">
        <w:rPr>
          <w:rFonts w:ascii="Calibri" w:cs="Calibri" w:eastAsia="Calibri" w:hAnsi="Calibri"/>
          <w:b w:val="1"/>
          <w:bCs w:val="1"/>
          <w:color w:val="000000"/>
          <w:sz w:val="32"/>
          <w:szCs w:val="32"/>
          <w:rtl w:val="0"/>
        </w:rPr>
        <w:t xml:space="preserve">BILANȚ GENERAL I</w:t>
      </w:r>
    </w:p>
    <w:p w:rsidR="00000000" w:rsidDel="00000000" w:rsidP="00000000" w:rsidRDefault="00000000" w:rsidRPr="00000000" w14:paraId="000002F8">
      <w:pPr>
        <w:jc w:val="center"/>
        <w:rPr>
          <w:rFonts w:ascii="Calibri" w:cs="Calibri" w:eastAsia="Calibri" w:hAnsi="Calibri"/>
          <w:b w:val="1"/>
          <w:bCs w:val="1"/>
          <w:color w:val="000000"/>
          <w:sz w:val="20"/>
          <w:szCs w:val="20"/>
        </w:rPr>
      </w:pPr>
      <w:r w:rsidDel="00000000" w:rsidR="00000000" w:rsidRPr="00000000">
        <w:rPr>
          <w:rFonts w:ascii="Calibri" w:cs="Calibri" w:eastAsia="Calibri" w:hAnsi="Calibri"/>
          <w:b w:val="1"/>
          <w:bCs w:val="1"/>
          <w:color w:val="000000"/>
          <w:sz w:val="32"/>
          <w:szCs w:val="32"/>
          <w:rtl w:val="0"/>
        </w:rPr>
        <w:t xml:space="preserve">(după criteriul conținutului)</w:t>
      </w:r>
      <w:bookmarkStart w:colFirst="0" w:colLast="0" w:name="bookmark=id.gjdgxs" w:id="0"/>
      <w:bookmarkEnd w:id="0"/>
      <w:r w:rsidDel="00000000" w:rsidR="00000000" w:rsidRPr="00000000">
        <w:rPr>
          <w:rtl w:val="0"/>
        </w:rPr>
      </w:r>
    </w:p>
    <w:tbl>
      <w:tblPr>
        <w:tblStyle w:val="Table5"/>
        <w:tblW w:w="10343.0" w:type="dxa"/>
        <w:jc w:val="center"/>
        <w:tblBorders>
          <w:top w:color="b8cce4" w:space="0" w:sz="4" w:val="single"/>
          <w:left w:color="b8cce4" w:space="0" w:sz="4" w:val="single"/>
          <w:bottom w:color="b8cce4" w:space="0" w:sz="4" w:val="single"/>
          <w:right w:color="b8cce4" w:space="0" w:sz="4" w:val="single"/>
          <w:insideH w:color="b8cce4" w:space="0" w:sz="4" w:val="single"/>
          <w:insideV w:color="b8cce4" w:space="0" w:sz="4" w:val="single"/>
        </w:tblBorders>
        <w:tblLayout w:type="fixed"/>
        <w:tblLook w:val="0400"/>
      </w:tblPr>
      <w:tblGrid>
        <w:gridCol w:w="625"/>
        <w:gridCol w:w="3623"/>
        <w:gridCol w:w="1276"/>
        <w:gridCol w:w="1559"/>
        <w:gridCol w:w="1559"/>
        <w:gridCol w:w="1701"/>
        <w:tblGridChange w:id="0">
          <w:tblGrid>
            <w:gridCol w:w="625"/>
            <w:gridCol w:w="3623"/>
            <w:gridCol w:w="1276"/>
            <w:gridCol w:w="1559"/>
            <w:gridCol w:w="1559"/>
            <w:gridCol w:w="1701"/>
          </w:tblGrid>
        </w:tblGridChange>
      </w:tblGrid>
      <w:tr>
        <w:trPr>
          <w:cantSplit w:val="0"/>
          <w:trHeight w:val="54"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9">
            <w:pP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Nr. crt.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A">
            <w:pP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Tip disciplină</w:t>
            </w:r>
          </w:p>
        </w:tc>
        <w:tc>
          <w:tcPr>
            <w:gridSpan w:val="4"/>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2FB">
            <w:pP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Număr total de ore</w:t>
            </w:r>
          </w:p>
        </w:tc>
      </w:tr>
      <w:tr>
        <w:trPr>
          <w:cantSplit w:val="0"/>
          <w:trHeight w:val="300"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rPr>
            </w:pPr>
            <w:r w:rsidDel="00000000" w:rsidR="00000000" w:rsidRPr="00000000">
              <w:rPr>
                <w:rtl w:val="0"/>
              </w:rPr>
            </w:r>
          </w:p>
        </w:tc>
        <w:tc>
          <w:tcPr>
            <w:gridSpan w:val="3"/>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01">
            <w:pP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Anul I</w:t>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04">
            <w:pP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 din total</w:t>
            </w:r>
          </w:p>
        </w:tc>
      </w:tr>
      <w:tr>
        <w:trPr>
          <w:cantSplit w:val="0"/>
          <w:trHeight w:val="54"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07">
            <w:pPr>
              <w:widowControl w:val="0"/>
              <w:pBdr>
                <w:top w:space="0" w:sz="0" w:val="nil"/>
                <w:left w:space="0" w:sz="0" w:val="nil"/>
                <w:bottom w:space="0" w:sz="0" w:val="nil"/>
                <w:right w:space="0" w:sz="0" w:val="nil"/>
                <w:between w:space="0" w:sz="0" w:val="nil"/>
              </w:pBd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Curs</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08">
            <w:pPr>
              <w:widowControl w:val="0"/>
              <w:pBdr>
                <w:top w:space="0" w:sz="0" w:val="nil"/>
                <w:left w:space="0" w:sz="0" w:val="nil"/>
                <w:bottom w:space="0" w:sz="0" w:val="nil"/>
                <w:right w:space="0" w:sz="0" w:val="nil"/>
                <w:between w:space="0" w:sz="0" w:val="nil"/>
              </w:pBd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S/L/P</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09">
            <w:pPr>
              <w:widowControl w:val="0"/>
              <w:pBdr>
                <w:top w:space="0" w:sz="0" w:val="nil"/>
                <w:left w:space="0" w:sz="0" w:val="nil"/>
                <w:bottom w:space="0" w:sz="0" w:val="nil"/>
                <w:right w:space="0" w:sz="0" w:val="nil"/>
                <w:between w:space="0" w:sz="0" w:val="nil"/>
              </w:pBd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Total </w:t>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rPr>
            </w:pPr>
            <w:r w:rsidDel="00000000" w:rsidR="00000000" w:rsidRPr="00000000">
              <w:rPr>
                <w:rtl w:val="0"/>
              </w:rPr>
            </w:r>
          </w:p>
        </w:tc>
      </w:tr>
      <w:tr>
        <w:trPr>
          <w:cantSplit w:val="0"/>
          <w:trHeight w:val="297"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0B">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0C">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Discipline fundamentale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0D">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84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0E">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42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0F">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126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10">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25,71%</w:t>
            </w:r>
          </w:p>
        </w:tc>
      </w:tr>
      <w:tr>
        <w:trPr>
          <w:cantSplit w:val="0"/>
          <w:trHeight w:val="274"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11">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2. </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12">
            <w:pPr>
              <w:spacing w:line="276" w:lineRule="auto"/>
              <w:jc w:val="center"/>
              <w:rPr>
                <w:rFonts w:ascii="Calibri" w:cs="Calibri" w:eastAsia="Calibri" w:hAnsi="Calibri"/>
              </w:rPr>
            </w:pPr>
            <w:r w:rsidDel="00000000" w:rsidR="00000000" w:rsidRPr="00000000">
              <w:rPr>
                <w:rFonts w:ascii="Calibri" w:cs="Calibri" w:eastAsia="Calibri" w:hAnsi="Calibri"/>
                <w:rtl w:val="0"/>
              </w:rPr>
              <w:t xml:space="preserve">Discipline de specializare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13">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196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14">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154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15">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350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16">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71,43%</w:t>
            </w:r>
          </w:p>
        </w:tc>
      </w:tr>
      <w:tr>
        <w:trPr>
          <w:cantSplit w:val="0"/>
          <w:trHeight w:val="422"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17">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18">
            <w:pPr>
              <w:spacing w:line="276" w:lineRule="auto"/>
              <w:jc w:val="center"/>
              <w:rPr>
                <w:rFonts w:ascii="Calibri" w:cs="Calibri" w:eastAsia="Calibri" w:hAnsi="Calibri"/>
                <w:color w:val="000000"/>
              </w:rPr>
            </w:pPr>
            <w:r w:rsidDel="00000000" w:rsidR="00000000" w:rsidRPr="00000000">
              <w:rPr>
                <w:rFonts w:ascii="Calibri" w:cs="Calibri" w:eastAsia="Calibri" w:hAnsi="Calibri"/>
                <w:rtl w:val="0"/>
              </w:rPr>
              <w:t xml:space="preserve">Discipline complementare</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19">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1A">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1B">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1C">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2,86%</w:t>
            </w:r>
          </w:p>
        </w:tc>
      </w:tr>
      <w:tr>
        <w:trPr>
          <w:cantSplit w:val="0"/>
          <w:trHeight w:val="413" w:hRule="atLeast"/>
          <w:tblHeader w:val="0"/>
        </w:trPr>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1D">
            <w:pPr>
              <w:spacing w:line="276" w:lineRule="auto"/>
              <w:jc w:val="center"/>
              <w:rPr>
                <w:rFonts w:ascii="Calibri" w:cs="Calibri" w:eastAsia="Calibri" w:hAnsi="Calibri"/>
              </w:rPr>
            </w:pPr>
            <w:r w:rsidDel="00000000" w:rsidR="00000000" w:rsidRPr="00000000">
              <w:rPr>
                <w:rFonts w:ascii="Calibri" w:cs="Calibri" w:eastAsia="Calibri" w:hAnsi="Calibri"/>
                <w:b w:val="1"/>
                <w:bCs w:val="1"/>
                <w:color w:val="000000"/>
                <w:rtl w:val="0"/>
              </w:rPr>
              <w:t xml:space="preserve">TOTAL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1F">
            <w:pP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294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20">
            <w:pP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196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21">
            <w:pP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490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22">
            <w:pP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100%</w:t>
            </w:r>
          </w:p>
        </w:tc>
      </w:tr>
    </w:tbl>
    <w:p w:rsidR="00000000" w:rsidDel="00000000" w:rsidP="00000000" w:rsidRDefault="00000000" w:rsidRPr="00000000" w14:paraId="00000323">
      <w:pPr>
        <w:spacing w:line="276" w:lineRule="auto"/>
        <w:rPr>
          <w:rFonts w:ascii="Calibri" w:cs="Calibri" w:eastAsia="Calibri" w:hAnsi="Calibri"/>
          <w:b w:val="1"/>
          <w:bCs w:val="1"/>
          <w:color w:val="000000"/>
          <w:sz w:val="20"/>
          <w:szCs w:val="20"/>
        </w:rPr>
      </w:pPr>
      <w:r w:rsidDel="00000000" w:rsidR="00000000" w:rsidRPr="00000000">
        <w:rPr>
          <w:rtl w:val="0"/>
        </w:rPr>
      </w:r>
    </w:p>
    <w:p w:rsidR="00000000" w:rsidDel="00000000" w:rsidP="00000000" w:rsidRDefault="00000000" w:rsidRPr="00000000" w14:paraId="00000324">
      <w:pPr>
        <w:jc w:val="center"/>
        <w:rPr>
          <w:rFonts w:ascii="Calibri" w:cs="Calibri" w:eastAsia="Calibri" w:hAnsi="Calibri"/>
          <w:b w:val="1"/>
          <w:bCs w:val="1"/>
          <w:color w:val="000000"/>
          <w:sz w:val="32"/>
          <w:szCs w:val="32"/>
        </w:rPr>
      </w:pPr>
      <w:r w:rsidDel="00000000" w:rsidR="00000000" w:rsidRPr="00000000">
        <w:rPr>
          <w:rFonts w:ascii="Calibri" w:cs="Calibri" w:eastAsia="Calibri" w:hAnsi="Calibri"/>
          <w:b w:val="1"/>
          <w:bCs w:val="1"/>
          <w:color w:val="000000"/>
          <w:sz w:val="32"/>
          <w:szCs w:val="32"/>
          <w:rtl w:val="0"/>
        </w:rPr>
        <w:t xml:space="preserve">BILANȚ GENERAL II </w:t>
      </w:r>
    </w:p>
    <w:p w:rsidR="00000000" w:rsidDel="00000000" w:rsidP="00000000" w:rsidRDefault="00000000" w:rsidRPr="00000000" w14:paraId="00000325">
      <w:pPr>
        <w:jc w:val="center"/>
        <w:rPr>
          <w:rFonts w:ascii="Calibri" w:cs="Calibri" w:eastAsia="Calibri" w:hAnsi="Calibri"/>
        </w:rPr>
      </w:pPr>
      <w:r w:rsidDel="00000000" w:rsidR="00000000" w:rsidRPr="00000000">
        <w:rPr>
          <w:rFonts w:ascii="Calibri" w:cs="Calibri" w:eastAsia="Calibri" w:hAnsi="Calibri"/>
          <w:b w:val="1"/>
          <w:bCs w:val="1"/>
          <w:color w:val="000000"/>
          <w:sz w:val="32"/>
          <w:szCs w:val="32"/>
          <w:rtl w:val="0"/>
        </w:rPr>
        <w:t xml:space="preserve">(după criteriul obligativității)</w:t>
      </w:r>
      <w:r w:rsidDel="00000000" w:rsidR="00000000" w:rsidRPr="00000000">
        <w:rPr>
          <w:rtl w:val="0"/>
        </w:rPr>
      </w:r>
    </w:p>
    <w:tbl>
      <w:tblPr>
        <w:tblStyle w:val="Table6"/>
        <w:tblW w:w="10343.0" w:type="dxa"/>
        <w:jc w:val="center"/>
        <w:tblBorders>
          <w:top w:color="b8cce4" w:space="0" w:sz="4" w:val="single"/>
          <w:left w:color="b8cce4" w:space="0" w:sz="4" w:val="single"/>
          <w:bottom w:color="b8cce4" w:space="0" w:sz="4" w:val="single"/>
          <w:right w:color="b8cce4" w:space="0" w:sz="4" w:val="single"/>
          <w:insideH w:color="b8cce4" w:space="0" w:sz="4" w:val="single"/>
          <w:insideV w:color="b8cce4" w:space="0" w:sz="4" w:val="single"/>
        </w:tblBorders>
        <w:tblLayout w:type="fixed"/>
        <w:tblLook w:val="0400"/>
      </w:tblPr>
      <w:tblGrid>
        <w:gridCol w:w="676"/>
        <w:gridCol w:w="2721"/>
        <w:gridCol w:w="1560"/>
        <w:gridCol w:w="1701"/>
        <w:gridCol w:w="1842"/>
        <w:gridCol w:w="1843"/>
        <w:tblGridChange w:id="0">
          <w:tblGrid>
            <w:gridCol w:w="676"/>
            <w:gridCol w:w="2721"/>
            <w:gridCol w:w="1560"/>
            <w:gridCol w:w="1701"/>
            <w:gridCol w:w="1842"/>
            <w:gridCol w:w="1843"/>
          </w:tblGrid>
        </w:tblGridChange>
      </w:tblGrid>
      <w:tr>
        <w:trPr>
          <w:cantSplit w:val="0"/>
          <w:trHeight w:val="54"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26">
            <w:pP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Nr. crt.</w:t>
            </w:r>
          </w:p>
        </w:tc>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27">
            <w:pP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Tip disciplină</w:t>
            </w:r>
          </w:p>
        </w:tc>
        <w:tc>
          <w:tcPr>
            <w:gridSpan w:val="4"/>
            <w:tcBorders>
              <w:top w:color="000000" w:space="0" w:sz="4" w:val="single"/>
              <w:left w:color="000000" w:space="0" w:sz="0" w:val="nil"/>
              <w:bottom w:color="000000" w:space="0" w:sz="4" w:val="single"/>
              <w:right w:color="000000" w:space="0" w:sz="4" w:val="single"/>
            </w:tcBorders>
            <w:vAlign w:val="center"/>
          </w:tcPr>
          <w:p w:rsidR="00000000" w:rsidDel="00000000" w:rsidP="00000000" w:rsidRDefault="00000000" w:rsidRPr="00000000" w14:paraId="00000328">
            <w:pP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Număr total de ore</w:t>
            </w:r>
          </w:p>
        </w:tc>
      </w:tr>
      <w:tr>
        <w:trPr>
          <w:cantSplit w:val="0"/>
          <w:trHeight w:val="304"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rPr>
            </w:pPr>
            <w:r w:rsidDel="00000000" w:rsidR="00000000" w:rsidRPr="00000000">
              <w:rPr>
                <w:rtl w:val="0"/>
              </w:rPr>
            </w:r>
          </w:p>
        </w:tc>
        <w:tc>
          <w:tcPr>
            <w:gridSpan w:val="3"/>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2E">
            <w:pP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Anul I</w:t>
            </w:r>
          </w:p>
        </w:tc>
        <w:tc>
          <w:tcPr>
            <w:vMerge w:val="restart"/>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31">
            <w:pP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 din total</w:t>
            </w:r>
          </w:p>
        </w:tc>
      </w:tr>
      <w:tr>
        <w:trPr>
          <w:cantSplit w:val="0"/>
          <w:trHeight w:val="54"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rPr>
            </w:pPr>
            <w:r w:rsidDel="00000000" w:rsidR="00000000" w:rsidRPr="00000000">
              <w:rPr>
                <w:rtl w:val="0"/>
              </w:rPr>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34">
            <w:pPr>
              <w:widowControl w:val="0"/>
              <w:pBdr>
                <w:top w:space="0" w:sz="0" w:val="nil"/>
                <w:left w:space="0" w:sz="0" w:val="nil"/>
                <w:bottom w:space="0" w:sz="0" w:val="nil"/>
                <w:right w:space="0" w:sz="0" w:val="nil"/>
                <w:between w:space="0" w:sz="0" w:val="nil"/>
              </w:pBd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Curs</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35">
            <w:pPr>
              <w:widowControl w:val="0"/>
              <w:pBdr>
                <w:top w:space="0" w:sz="0" w:val="nil"/>
                <w:left w:space="0" w:sz="0" w:val="nil"/>
                <w:bottom w:space="0" w:sz="0" w:val="nil"/>
                <w:right w:space="0" w:sz="0" w:val="nil"/>
                <w:between w:space="0" w:sz="0" w:val="nil"/>
              </w:pBd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S/L/P</w:t>
            </w:r>
          </w:p>
        </w:tc>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36">
            <w:pPr>
              <w:widowControl w:val="0"/>
              <w:pBdr>
                <w:top w:space="0" w:sz="0" w:val="nil"/>
                <w:left w:space="0" w:sz="0" w:val="nil"/>
                <w:bottom w:space="0" w:sz="0" w:val="nil"/>
                <w:right w:space="0" w:sz="0" w:val="nil"/>
                <w:between w:space="0" w:sz="0" w:val="nil"/>
              </w:pBd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Total</w:t>
            </w:r>
          </w:p>
        </w:tc>
        <w:tc>
          <w:tcPr>
            <w:vMerge w:val="continue"/>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rPr>
            </w:pPr>
            <w:r w:rsidDel="00000000" w:rsidR="00000000" w:rsidRPr="00000000">
              <w:rPr>
                <w:rtl w:val="0"/>
              </w:rPr>
            </w:r>
          </w:p>
        </w:tc>
      </w:tr>
      <w:tr>
        <w:trPr>
          <w:cantSplit w:val="0"/>
          <w:trHeight w:val="478"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38">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39">
            <w:pPr>
              <w:spacing w:line="276" w:lineRule="auto"/>
              <w:jc w:val="center"/>
              <w:rPr>
                <w:rFonts w:ascii="Calibri" w:cs="Calibri" w:eastAsia="Calibri" w:hAnsi="Calibri"/>
              </w:rPr>
            </w:pPr>
            <w:r w:rsidDel="00000000" w:rsidR="00000000" w:rsidRPr="00000000">
              <w:rPr>
                <w:rFonts w:ascii="Calibri" w:cs="Calibri" w:eastAsia="Calibri" w:hAnsi="Calibri"/>
                <w:color w:val="000000"/>
                <w:rtl w:val="0"/>
              </w:rPr>
              <w:t xml:space="preserve">Discipline obligatorii</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3A">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238</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3B">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196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3C">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434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3D">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88,57%</w:t>
            </w:r>
          </w:p>
        </w:tc>
      </w:tr>
      <w:tr>
        <w:trPr>
          <w:cantSplit w:val="0"/>
          <w:trHeight w:val="540" w:hRule="atLeast"/>
          <w:tblHeader w:val="0"/>
        </w:trPr>
        <w:tc>
          <w:tcPr>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3E">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2.</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3F">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Discipline opționale</w:t>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40">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56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41">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42">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56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43">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11,43%</w:t>
            </w:r>
          </w:p>
        </w:tc>
      </w:tr>
      <w:tr>
        <w:trPr>
          <w:cantSplit w:val="0"/>
          <w:trHeight w:val="420" w:hRule="atLeast"/>
          <w:tblHeader w:val="0"/>
        </w:trPr>
        <w:tc>
          <w:tcPr>
            <w:gridSpan w:val="2"/>
            <w:tcBorders>
              <w:top w:color="000000" w:space="0" w:sz="0" w:val="nil"/>
              <w:left w:color="000000" w:space="0" w:sz="4" w:val="single"/>
              <w:bottom w:color="000000" w:space="0" w:sz="4" w:val="single"/>
              <w:right w:color="000000" w:space="0" w:sz="4" w:val="single"/>
            </w:tcBorders>
            <w:vAlign w:val="center"/>
          </w:tcPr>
          <w:p w:rsidR="00000000" w:rsidDel="00000000" w:rsidP="00000000" w:rsidRDefault="00000000" w:rsidRPr="00000000" w14:paraId="00000344">
            <w:pPr>
              <w:spacing w:line="276" w:lineRule="auto"/>
              <w:jc w:val="center"/>
              <w:rPr>
                <w:rFonts w:ascii="Calibri" w:cs="Calibri" w:eastAsia="Calibri" w:hAnsi="Calibri"/>
              </w:rPr>
            </w:pPr>
            <w:r w:rsidDel="00000000" w:rsidR="00000000" w:rsidRPr="00000000">
              <w:rPr>
                <w:rFonts w:ascii="Calibri" w:cs="Calibri" w:eastAsia="Calibri" w:hAnsi="Calibri"/>
                <w:b w:val="1"/>
                <w:bCs w:val="1"/>
                <w:color w:val="000000"/>
                <w:rtl w:val="0"/>
              </w:rPr>
              <w:t xml:space="preserve">TOTAL</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vAlign w:val="center"/>
          </w:tcPr>
          <w:p w:rsidR="00000000" w:rsidDel="00000000" w:rsidP="00000000" w:rsidRDefault="00000000" w:rsidRPr="00000000" w14:paraId="00000346">
            <w:pP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294</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47">
            <w:pP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196</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48">
            <w:pP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490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49">
            <w:pP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100%</w:t>
            </w:r>
          </w:p>
        </w:tc>
      </w:tr>
      <w:tr>
        <w:trPr>
          <w:cantSplit w:val="0"/>
          <w:trHeight w:val="752"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4A">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4B">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Discipline facultative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4C">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4D">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120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4E">
            <w:pPr>
              <w:spacing w:line="276"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120</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4F">
            <w:pPr>
              <w:spacing w:line="276" w:lineRule="auto"/>
              <w:jc w:val="center"/>
              <w:rPr>
                <w:rFonts w:ascii="Calibri" w:cs="Calibri" w:eastAsia="Calibri" w:hAnsi="Calibri"/>
                <w:color w:val="000000"/>
              </w:rPr>
            </w:pPr>
            <w:r w:rsidDel="00000000" w:rsidR="00000000" w:rsidRPr="00000000">
              <w:rPr>
                <w:rFonts w:ascii="Calibri" w:cs="Calibri" w:eastAsia="Calibri" w:hAnsi="Calibri"/>
                <w:b w:val="1"/>
                <w:bCs w:val="1"/>
                <w:i w:val="1"/>
                <w:iCs w:val="1"/>
                <w:color w:val="000000"/>
                <w:sz w:val="22"/>
                <w:szCs w:val="22"/>
                <w:rtl w:val="0"/>
              </w:rPr>
              <w:t xml:space="preserve">Nu intră în calculul totalurilor</w:t>
            </w:r>
            <w:r w:rsidDel="00000000" w:rsidR="00000000" w:rsidRPr="00000000">
              <w:rPr>
                <w:rtl w:val="0"/>
              </w:rPr>
            </w:r>
          </w:p>
        </w:tc>
      </w:tr>
      <w:tr>
        <w:trPr>
          <w:cantSplit w:val="0"/>
          <w:trHeight w:val="630" w:hRule="atLeast"/>
          <w:tblHeader w:val="0"/>
        </w:trPr>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50">
            <w:pP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Raport total ore de aplicare practică (S/L/P) / ore de curs</w:t>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354">
            <w:pPr>
              <w:spacing w:line="276"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0,66</w:t>
            </w:r>
          </w:p>
        </w:tc>
      </w:tr>
    </w:tbl>
    <w:p w:rsidR="00000000" w:rsidDel="00000000" w:rsidP="00000000" w:rsidRDefault="00000000" w:rsidRPr="00000000" w14:paraId="00000356">
      <w:pPr>
        <w:spacing w:line="276" w:lineRule="auto"/>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357">
      <w:pPr>
        <w:spacing w:line="276" w:lineRule="auto"/>
        <w:jc w:val="both"/>
        <w:rPr>
          <w:rFonts w:ascii="Calibri" w:cs="Calibri" w:eastAsia="Calibri" w:hAnsi="Calibri"/>
          <w:b w:val="1"/>
          <w:bCs w:val="1"/>
        </w:rPr>
      </w:pPr>
      <w:r w:rsidDel="00000000" w:rsidR="00000000" w:rsidRPr="00000000">
        <w:rPr>
          <w:rFonts w:ascii="Calibri" w:cs="Calibri" w:eastAsia="Calibri" w:hAnsi="Calibri"/>
          <w:rtl w:val="0"/>
        </w:rPr>
        <w:t xml:space="preserve">Corelarea dintre competențe, rezultatele așteptate ale învățării (cunoștințe, abilități și responsabilitate și autonomie) și disciplinele studiate se regăsesc la următorul </w:t>
      </w:r>
      <w:hyperlink r:id="rId13">
        <w:r w:rsidDel="00000000" w:rsidR="00000000" w:rsidRPr="00000000">
          <w:rPr>
            <w:rFonts w:ascii="Calibri" w:cs="Calibri" w:eastAsia="Calibri" w:hAnsi="Calibri"/>
            <w:color w:val="0000ff"/>
            <w:u w:val="single"/>
            <w:rtl w:val="0"/>
          </w:rPr>
          <w:t xml:space="preserve">LINK</w:t>
        </w:r>
      </w:hyperlink>
      <w:r w:rsidDel="00000000" w:rsidR="00000000" w:rsidRPr="00000000">
        <w:rPr>
          <w:rFonts w:ascii="Calibri" w:cs="Calibri" w:eastAsia="Calibri" w:hAnsi="Calibri"/>
          <w:rtl w:val="0"/>
        </w:rPr>
        <w:t xml:space="preserve">.</w:t>
      </w:r>
      <w:r w:rsidDel="00000000" w:rsidR="00000000" w:rsidRPr="00000000">
        <w:rPr>
          <w:rtl w:val="0"/>
        </w:rPr>
      </w:r>
    </w:p>
    <w:p w:rsidR="00000000" w:rsidDel="00000000" w:rsidP="00000000" w:rsidRDefault="00000000" w:rsidRPr="00000000" w14:paraId="00000358">
      <w:pPr>
        <w:spacing w:line="276"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359">
      <w:pPr>
        <w:rPr>
          <w:rFonts w:ascii="Calibri" w:cs="Calibri" w:eastAsia="Calibri" w:hAnsi="Calibri"/>
        </w:rPr>
      </w:pPr>
      <w:r w:rsidDel="00000000" w:rsidR="00000000" w:rsidRPr="00000000">
        <w:rPr>
          <w:rFonts w:ascii="Calibri" w:cs="Calibri" w:eastAsia="Calibri" w:hAnsi="Calibri"/>
          <w:rtl w:val="0"/>
        </w:rPr>
        <w:t xml:space="preserve">Responsabil program de studii, </w:t>
        <w:tab/>
        <w:t xml:space="preserve">Director de departament,</w:t>
        <w:tab/>
        <w:tab/>
        <w:t xml:space="preserve">Decan,</w:t>
      </w:r>
    </w:p>
    <w:p w:rsidR="00000000" w:rsidDel="00000000" w:rsidP="00000000" w:rsidRDefault="00000000" w:rsidRPr="00000000" w14:paraId="0000035A">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Prof. univ. dr. Florin MOȚIU          </w:t>
        <w:tab/>
        <w:t xml:space="preserve">Conf. univ. dr. Florin MANGU       Prof. univ. dr. Lucian BERCEA</w:t>
      </w:r>
    </w:p>
    <w:p w:rsidR="00000000" w:rsidDel="00000000" w:rsidP="00000000" w:rsidRDefault="00000000" w:rsidRPr="00000000" w14:paraId="0000035B">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35C">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35D">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35E">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35F">
      <w:pP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360">
      <w:pPr>
        <w:jc w:val="center"/>
        <w:rPr>
          <w:rFonts w:ascii="Calibri" w:cs="Calibri" w:eastAsia="Calibri" w:hAnsi="Calibri"/>
        </w:rPr>
      </w:pPr>
      <w:r w:rsidDel="00000000" w:rsidR="00000000" w:rsidRPr="00000000">
        <w:rPr>
          <w:rFonts w:ascii="Calibri" w:cs="Calibri" w:eastAsia="Calibri" w:hAnsi="Calibri"/>
          <w:rtl w:val="0"/>
        </w:rPr>
        <w:t xml:space="preserve">Rector,</w:t>
      </w:r>
    </w:p>
    <w:p w:rsidR="00000000" w:rsidDel="00000000" w:rsidP="00000000" w:rsidRDefault="00000000" w:rsidRPr="00000000" w14:paraId="00000361">
      <w:pPr>
        <w:tabs>
          <w:tab w:val="left" w:leader="none" w:pos="3070"/>
        </w:tabs>
        <w:jc w:val="center"/>
        <w:rPr>
          <w:rFonts w:ascii="Calibri" w:cs="Calibri" w:eastAsia="Calibri" w:hAnsi="Calibri"/>
        </w:rPr>
      </w:pPr>
      <w:r w:rsidDel="00000000" w:rsidR="00000000" w:rsidRPr="00000000">
        <w:rPr>
          <w:rFonts w:ascii="Calibri" w:cs="Calibri" w:eastAsia="Calibri" w:hAnsi="Calibri"/>
          <w:rtl w:val="0"/>
        </w:rPr>
        <w:t xml:space="preserve">Prof. univ. dr. Marilen Gabriel PIRTEA</w:t>
      </w:r>
    </w:p>
    <w:p w:rsidR="00000000" w:rsidDel="00000000" w:rsidP="00000000" w:rsidRDefault="00000000" w:rsidRPr="00000000" w14:paraId="00000362">
      <w:pPr>
        <w:tabs>
          <w:tab w:val="left" w:leader="none" w:pos="3070"/>
        </w:tabs>
        <w:jc w:val="center"/>
        <w:rPr>
          <w:rFonts w:ascii="Calibri" w:cs="Calibri" w:eastAsia="Calibri" w:hAnsi="Calibri"/>
        </w:rPr>
      </w:pPr>
      <w:r w:rsidDel="00000000" w:rsidR="00000000" w:rsidRPr="00000000">
        <w:rPr>
          <w:rtl w:val="0"/>
        </w:rPr>
      </w:r>
    </w:p>
    <w:p w:rsidR="00000000" w:rsidDel="00000000" w:rsidP="00000000" w:rsidRDefault="00000000" w:rsidRPr="00000000" w14:paraId="00000363">
      <w:pPr>
        <w:tabs>
          <w:tab w:val="left" w:leader="none" w:pos="3070"/>
        </w:tabs>
        <w:jc w:val="center"/>
        <w:rPr>
          <w:rFonts w:ascii="Calibri" w:cs="Calibri" w:eastAsia="Calibri" w:hAnsi="Calibri"/>
        </w:rPr>
      </w:pPr>
      <w:r w:rsidDel="00000000" w:rsidR="00000000" w:rsidRPr="00000000">
        <w:rPr>
          <w:rtl w:val="0"/>
        </w:rPr>
      </w:r>
    </w:p>
    <w:p w:rsidR="00000000" w:rsidDel="00000000" w:rsidP="00000000" w:rsidRDefault="00000000" w:rsidRPr="00000000" w14:paraId="00000364">
      <w:pPr>
        <w:tabs>
          <w:tab w:val="left" w:leader="none" w:pos="3070"/>
        </w:tabs>
        <w:rPr>
          <w:rFonts w:ascii="Calibri" w:cs="Calibri" w:eastAsia="Calibri" w:hAnsi="Calibri"/>
        </w:rPr>
      </w:pPr>
      <w:r w:rsidDel="00000000" w:rsidR="00000000" w:rsidRPr="00000000">
        <w:rPr>
          <w:rtl w:val="0"/>
        </w:rPr>
      </w:r>
    </w:p>
    <w:p w:rsidR="00000000" w:rsidDel="00000000" w:rsidP="00000000" w:rsidRDefault="00000000" w:rsidRPr="00000000" w14:paraId="00000365">
      <w:pPr>
        <w:tabs>
          <w:tab w:val="left" w:leader="none" w:pos="3070"/>
        </w:tabs>
        <w:jc w:val="center"/>
        <w:rPr>
          <w:rFonts w:ascii="Calibri" w:cs="Calibri" w:eastAsia="Calibri" w:hAnsi="Calibri"/>
        </w:rPr>
      </w:pPr>
      <w:r w:rsidDel="00000000" w:rsidR="00000000" w:rsidRPr="00000000">
        <w:rPr>
          <w:rtl w:val="0"/>
        </w:rPr>
      </w:r>
    </w:p>
    <w:p w:rsidR="00000000" w:rsidDel="00000000" w:rsidP="00000000" w:rsidRDefault="00000000" w:rsidRPr="00000000" w14:paraId="00000366">
      <w:pPr>
        <w:tabs>
          <w:tab w:val="left" w:leader="none" w:pos="3070"/>
        </w:tabs>
        <w:jc w:val="center"/>
        <w:rPr>
          <w:rFonts w:ascii="Calibri" w:cs="Calibri" w:eastAsia="Calibri" w:hAnsi="Calibri"/>
        </w:rPr>
      </w:pPr>
      <w:r w:rsidDel="00000000" w:rsidR="00000000" w:rsidRPr="00000000">
        <w:rPr>
          <w:rtl w:val="0"/>
        </w:rPr>
      </w:r>
    </w:p>
    <w:p w:rsidR="00000000" w:rsidDel="00000000" w:rsidP="00000000" w:rsidRDefault="00000000" w:rsidRPr="00000000" w14:paraId="00000367">
      <w:pPr>
        <w:jc w:val="right"/>
        <w:rPr>
          <w:rFonts w:ascii="Calibri" w:cs="Calibri" w:eastAsia="Calibri" w:hAnsi="Calibri"/>
          <w:b w:val="1"/>
          <w:bCs w:val="1"/>
        </w:rPr>
      </w:pPr>
      <w:r w:rsidDel="00000000" w:rsidR="00000000" w:rsidRPr="00000000">
        <w:rPr>
          <w:rFonts w:ascii="Calibri" w:cs="Calibri" w:eastAsia="Calibri" w:hAnsi="Calibri"/>
          <w:b w:val="1"/>
          <w:bCs w:val="1"/>
          <w:rtl w:val="0"/>
        </w:rPr>
        <w:t xml:space="preserve">Anexa 1</w:t>
      </w:r>
    </w:p>
    <w:p w:rsidR="00000000" w:rsidDel="00000000" w:rsidP="00000000" w:rsidRDefault="00000000" w:rsidRPr="00000000" w14:paraId="00000368">
      <w:pPr>
        <w:pStyle w:val="Title"/>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Organizarea activităților didactice în format față</w:t>
      </w:r>
    </w:p>
    <w:p w:rsidR="00000000" w:rsidDel="00000000" w:rsidP="00000000" w:rsidRDefault="00000000" w:rsidRPr="00000000" w14:paraId="00000369">
      <w:pPr>
        <w:pStyle w:val="Title"/>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în față în spațiile UVT, respectiv în format online sincron</w:t>
      </w:r>
    </w:p>
    <w:p w:rsidR="00000000" w:rsidDel="00000000" w:rsidP="00000000" w:rsidRDefault="00000000" w:rsidRPr="00000000" w14:paraId="0000036A">
      <w:pPr>
        <w:pStyle w:val="Title"/>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Anul de studii I</w:t>
      </w:r>
    </w:p>
    <w:p w:rsidR="00000000" w:rsidDel="00000000" w:rsidP="00000000" w:rsidRDefault="00000000" w:rsidRPr="00000000" w14:paraId="0000036B">
      <w:pPr>
        <w:pStyle w:val="Heading1"/>
        <w:spacing w:after="0" w:before="0" w:lineRule="auto"/>
        <w:ind w:right="1279"/>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An universitar 2026-2027</w:t>
      </w:r>
    </w:p>
    <w:p w:rsidR="00000000" w:rsidDel="00000000" w:rsidP="00000000" w:rsidRDefault="00000000" w:rsidRPr="00000000" w14:paraId="0000036C">
      <w:pPr>
        <w:ind w:left="890" w:right="1273" w:firstLine="0"/>
        <w:rPr>
          <w:rFonts w:ascii="Calibri" w:cs="Calibri" w:eastAsia="Calibri" w:hAnsi="Calibri"/>
          <w:b w:val="1"/>
          <w:bCs w:val="1"/>
        </w:rPr>
      </w:pPr>
      <w:r w:rsidDel="00000000" w:rsidR="00000000" w:rsidRPr="00000000">
        <w:rPr>
          <w:rFonts w:ascii="Calibri" w:cs="Calibri" w:eastAsia="Calibri" w:hAnsi="Calibri"/>
          <w:b w:val="1"/>
          <w:bCs w:val="1"/>
          <w:rtl w:val="0"/>
        </w:rPr>
        <w:t xml:space="preserve">                                                          Semestrul I</w:t>
      </w:r>
    </w:p>
    <w:tbl>
      <w:tblPr>
        <w:tblStyle w:val="Table7"/>
        <w:tblW w:w="10530.0" w:type="dxa"/>
        <w:jc w:val="left"/>
        <w:tblInd w:w="-71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20"/>
        <w:gridCol w:w="2430"/>
        <w:gridCol w:w="630"/>
        <w:gridCol w:w="630"/>
        <w:gridCol w:w="1350"/>
        <w:gridCol w:w="482"/>
        <w:gridCol w:w="445"/>
        <w:gridCol w:w="345"/>
        <w:gridCol w:w="427"/>
        <w:gridCol w:w="567"/>
        <w:gridCol w:w="524"/>
        <w:gridCol w:w="450"/>
        <w:gridCol w:w="450"/>
        <w:gridCol w:w="1080"/>
        <w:tblGridChange w:id="0">
          <w:tblGrid>
            <w:gridCol w:w="720"/>
            <w:gridCol w:w="2430"/>
            <w:gridCol w:w="630"/>
            <w:gridCol w:w="630"/>
            <w:gridCol w:w="1350"/>
            <w:gridCol w:w="482"/>
            <w:gridCol w:w="445"/>
            <w:gridCol w:w="345"/>
            <w:gridCol w:w="427"/>
            <w:gridCol w:w="567"/>
            <w:gridCol w:w="524"/>
            <w:gridCol w:w="450"/>
            <w:gridCol w:w="450"/>
            <w:gridCol w:w="1080"/>
          </w:tblGrid>
        </w:tblGridChange>
      </w:tblGrid>
      <w:tr>
        <w:trPr>
          <w:cantSplit w:val="0"/>
          <w:trHeight w:val="778" w:hRule="atLeast"/>
          <w:tblHeader w:val="0"/>
        </w:trPr>
        <w:tc>
          <w:tcPr>
            <w:vMerge w:val="restart"/>
            <w:vAlign w:val="center"/>
          </w:tcPr>
          <w:p w:rsidR="00000000" w:rsidDel="00000000" w:rsidP="00000000" w:rsidRDefault="00000000" w:rsidRPr="00000000" w14:paraId="000003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 w:line="240" w:lineRule="auto"/>
              <w:ind w:left="0" w:right="162"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 Nr.</w:t>
            </w:r>
          </w:p>
          <w:p w:rsidR="00000000" w:rsidDel="00000000" w:rsidP="00000000" w:rsidRDefault="00000000" w:rsidRPr="00000000" w14:paraId="000003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 w:line="240" w:lineRule="auto"/>
              <w:ind w:left="0" w:right="162"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  crt.</w:t>
            </w:r>
          </w:p>
        </w:tc>
        <w:tc>
          <w:tcPr>
            <w:vMerge w:val="restart"/>
            <w:vAlign w:val="center"/>
          </w:tcPr>
          <w:p w:rsidR="00000000" w:rsidDel="00000000" w:rsidP="00000000" w:rsidRDefault="00000000" w:rsidRPr="00000000" w14:paraId="000003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Disciplina</w:t>
            </w:r>
          </w:p>
        </w:tc>
        <w:tc>
          <w:tcPr>
            <w:vMerge w:val="restart"/>
            <w:vAlign w:val="center"/>
          </w:tcPr>
          <w:p w:rsidR="00000000" w:rsidDel="00000000" w:rsidP="00000000" w:rsidRDefault="00000000" w:rsidRPr="00000000" w14:paraId="000003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C1</w:t>
            </w:r>
          </w:p>
        </w:tc>
        <w:tc>
          <w:tcPr>
            <w:vMerge w:val="restart"/>
            <w:vAlign w:val="center"/>
          </w:tcPr>
          <w:p w:rsidR="00000000" w:rsidDel="00000000" w:rsidP="00000000" w:rsidRDefault="00000000" w:rsidRPr="00000000" w14:paraId="000003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C2</w:t>
            </w:r>
          </w:p>
        </w:tc>
        <w:tc>
          <w:tcPr>
            <w:vMerge w:val="restart"/>
            <w:vAlign w:val="center"/>
          </w:tcPr>
          <w:p w:rsidR="00000000" w:rsidDel="00000000" w:rsidP="00000000" w:rsidRDefault="00000000" w:rsidRPr="00000000" w14:paraId="000003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 w:line="240" w:lineRule="auto"/>
              <w:ind w:left="0" w:right="136"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Cod</w:t>
            </w:r>
          </w:p>
          <w:p w:rsidR="00000000" w:rsidDel="00000000" w:rsidP="00000000" w:rsidRDefault="00000000" w:rsidRPr="00000000" w14:paraId="000003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 w:line="240" w:lineRule="auto"/>
              <w:ind w:left="0" w:right="136"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 disciplină</w:t>
            </w:r>
          </w:p>
        </w:tc>
        <w:tc>
          <w:tcPr>
            <w:gridSpan w:val="4"/>
            <w:vAlign w:val="center"/>
          </w:tcPr>
          <w:p w:rsidR="00000000" w:rsidDel="00000000" w:rsidP="00000000" w:rsidRDefault="00000000" w:rsidRPr="00000000" w14:paraId="000003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74" w:right="101" w:hanging="265"/>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Număr de ore/</w:t>
            </w:r>
          </w:p>
          <w:p w:rsidR="00000000" w:rsidDel="00000000" w:rsidP="00000000" w:rsidRDefault="00000000" w:rsidRPr="00000000" w14:paraId="000003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74" w:right="101" w:hanging="265"/>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semestru</w:t>
            </w:r>
          </w:p>
        </w:tc>
        <w:tc>
          <w:tcPr>
            <w:gridSpan w:val="4"/>
            <w:vAlign w:val="center"/>
          </w:tcPr>
          <w:p w:rsidR="00000000" w:rsidDel="00000000" w:rsidP="00000000" w:rsidRDefault="00000000" w:rsidRPr="00000000" w14:paraId="000003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5" w:right="202" w:firstLine="5"/>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Dintre care</w:t>
            </w:r>
          </w:p>
          <w:p w:rsidR="00000000" w:rsidDel="00000000" w:rsidP="00000000" w:rsidRDefault="00000000" w:rsidRPr="00000000" w14:paraId="000003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5" w:right="202" w:firstLine="5"/>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desfășurate în</w:t>
            </w:r>
          </w:p>
          <w:p w:rsidR="00000000" w:rsidDel="00000000" w:rsidP="00000000" w:rsidRDefault="00000000" w:rsidRPr="00000000" w14:paraId="000003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5" w:right="202" w:firstLine="5"/>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format</w:t>
            </w:r>
          </w:p>
          <w:p w:rsidR="00000000" w:rsidDel="00000000" w:rsidP="00000000" w:rsidRDefault="00000000" w:rsidRPr="00000000" w14:paraId="000003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5" w:right="202" w:firstLine="5"/>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online sincron</w:t>
            </w:r>
          </w:p>
        </w:tc>
        <w:tc>
          <w:tcPr>
            <w:vMerge w:val="restart"/>
            <w:tcBorders>
              <w:right w:color="000000" w:space="0" w:sz="6" w:val="single"/>
            </w:tcBorders>
            <w:vAlign w:val="center"/>
          </w:tcPr>
          <w:p w:rsidR="00000000" w:rsidDel="00000000" w:rsidP="00000000" w:rsidRDefault="00000000" w:rsidRPr="00000000" w14:paraId="000003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9" w:right="241"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Număr  de credite</w:t>
            </w:r>
          </w:p>
        </w:tc>
      </w:tr>
      <w:tr>
        <w:trPr>
          <w:cantSplit w:val="0"/>
          <w:trHeight w:val="295" w:hRule="atLeast"/>
          <w:tblHeader w:val="0"/>
        </w:trPr>
        <w:tc>
          <w:tcPr>
            <w:vMerge w:val="continue"/>
            <w:vAlign w:val="center"/>
          </w:tcPr>
          <w:p w:rsidR="00000000" w:rsidDel="00000000" w:rsidP="00000000" w:rsidRDefault="00000000" w:rsidRPr="00000000" w14:paraId="000003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Merge w:val="continue"/>
            <w:vAlign w:val="center"/>
          </w:tcPr>
          <w:p w:rsidR="00000000" w:rsidDel="00000000" w:rsidP="00000000" w:rsidRDefault="00000000" w:rsidRPr="00000000" w14:paraId="000003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Merge w:val="continue"/>
            <w:vAlign w:val="center"/>
          </w:tcPr>
          <w:p w:rsidR="00000000" w:rsidDel="00000000" w:rsidP="00000000" w:rsidRDefault="00000000" w:rsidRPr="00000000" w14:paraId="000003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Merge w:val="continue"/>
            <w:vAlign w:val="center"/>
          </w:tcPr>
          <w:p w:rsidR="00000000" w:rsidDel="00000000" w:rsidP="00000000" w:rsidRDefault="00000000" w:rsidRPr="00000000" w14:paraId="000003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Merge w:val="continue"/>
            <w:vAlign w:val="center"/>
          </w:tcPr>
          <w:p w:rsidR="00000000" w:rsidDel="00000000" w:rsidP="00000000" w:rsidRDefault="00000000" w:rsidRPr="00000000" w14:paraId="000003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C</w:t>
            </w:r>
          </w:p>
        </w:tc>
        <w:tc>
          <w:tcPr>
            <w:vAlign w:val="center"/>
          </w:tcPr>
          <w:p w:rsidR="00000000" w:rsidDel="00000000" w:rsidP="00000000" w:rsidRDefault="00000000" w:rsidRPr="00000000" w14:paraId="000003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S</w:t>
            </w:r>
          </w:p>
        </w:tc>
        <w:tc>
          <w:tcPr>
            <w:vAlign w:val="center"/>
          </w:tcPr>
          <w:p w:rsidR="00000000" w:rsidDel="00000000" w:rsidP="00000000" w:rsidRDefault="00000000" w:rsidRPr="00000000" w14:paraId="000003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4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L</w:t>
            </w:r>
          </w:p>
        </w:tc>
        <w:tc>
          <w:tcPr>
            <w:vAlign w:val="center"/>
          </w:tcPr>
          <w:p w:rsidR="00000000" w:rsidDel="00000000" w:rsidP="00000000" w:rsidRDefault="00000000" w:rsidRPr="00000000" w14:paraId="000003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P</w:t>
            </w:r>
          </w:p>
        </w:tc>
        <w:tc>
          <w:tcPr>
            <w:vAlign w:val="center"/>
          </w:tcPr>
          <w:p w:rsidR="00000000" w:rsidDel="00000000" w:rsidP="00000000" w:rsidRDefault="00000000" w:rsidRPr="00000000" w14:paraId="000003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3"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C</w:t>
            </w:r>
          </w:p>
        </w:tc>
        <w:tc>
          <w:tcPr>
            <w:vAlign w:val="center"/>
          </w:tcPr>
          <w:p w:rsidR="00000000" w:rsidDel="00000000" w:rsidP="00000000" w:rsidRDefault="00000000" w:rsidRPr="00000000" w14:paraId="000003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3"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S</w:t>
            </w:r>
          </w:p>
        </w:tc>
        <w:tc>
          <w:tcPr>
            <w:tcBorders>
              <w:right w:color="000000" w:space="0" w:sz="4" w:val="single"/>
            </w:tcBorders>
            <w:vAlign w:val="center"/>
          </w:tcPr>
          <w:p w:rsidR="00000000" w:rsidDel="00000000" w:rsidP="00000000" w:rsidRDefault="00000000" w:rsidRPr="00000000" w14:paraId="000003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9"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L</w:t>
            </w:r>
          </w:p>
        </w:tc>
        <w:tc>
          <w:tcPr>
            <w:tcBorders>
              <w:left w:color="000000" w:space="0" w:sz="4" w:val="single"/>
            </w:tcBorders>
            <w:vAlign w:val="center"/>
          </w:tcPr>
          <w:p w:rsidR="00000000" w:rsidDel="00000000" w:rsidP="00000000" w:rsidRDefault="00000000" w:rsidRPr="00000000" w14:paraId="000003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9"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P</w:t>
            </w:r>
          </w:p>
        </w:tc>
        <w:tc>
          <w:tcPr>
            <w:vMerge w:val="continue"/>
            <w:tcBorders>
              <w:right w:color="000000" w:space="0" w:sz="6" w:val="single"/>
            </w:tcBorders>
            <w:vAlign w:val="center"/>
          </w:tcPr>
          <w:p w:rsidR="00000000" w:rsidDel="00000000" w:rsidP="00000000" w:rsidRDefault="00000000" w:rsidRPr="00000000" w14:paraId="000003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90" w:hRule="atLeast"/>
          <w:tblHeader w:val="0"/>
        </w:trPr>
        <w:tc>
          <w:tcPr>
            <w:vAlign w:val="center"/>
          </w:tcPr>
          <w:p w:rsidR="00000000" w:rsidDel="00000000" w:rsidP="00000000" w:rsidRDefault="00000000" w:rsidRPr="00000000" w14:paraId="000003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w:t>
            </w:r>
          </w:p>
        </w:tc>
        <w:tc>
          <w:tcPr>
            <w:vAlign w:val="center"/>
          </w:tcPr>
          <w:p w:rsidR="00000000" w:rsidDel="00000000" w:rsidP="00000000" w:rsidRDefault="00000000" w:rsidRPr="00000000" w14:paraId="000003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Drept societar și al pieței de capital</w:t>
            </w:r>
            <w:r w:rsidDel="00000000" w:rsidR="00000000" w:rsidRPr="00000000">
              <w:rPr>
                <w:rtl w:val="0"/>
              </w:rPr>
            </w:r>
          </w:p>
        </w:tc>
        <w:tc>
          <w:tcPr>
            <w:vAlign w:val="center"/>
          </w:tcPr>
          <w:p w:rsidR="00000000" w:rsidDel="00000000" w:rsidP="00000000" w:rsidRDefault="00000000" w:rsidRPr="00000000" w14:paraId="000003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DF</w:t>
            </w:r>
            <w:r w:rsidDel="00000000" w:rsidR="00000000" w:rsidRPr="00000000">
              <w:rPr>
                <w:rtl w:val="0"/>
              </w:rPr>
            </w:r>
          </w:p>
        </w:tc>
        <w:tc>
          <w:tcPr>
            <w:vAlign w:val="center"/>
          </w:tcPr>
          <w:p w:rsidR="00000000" w:rsidDel="00000000" w:rsidP="00000000" w:rsidRDefault="00000000" w:rsidRPr="00000000" w14:paraId="000003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DOB</w:t>
            </w:r>
            <w:r w:rsidDel="00000000" w:rsidR="00000000" w:rsidRPr="00000000">
              <w:rPr>
                <w:rtl w:val="0"/>
              </w:rPr>
            </w:r>
          </w:p>
        </w:tc>
        <w:tc>
          <w:tcPr>
            <w:vAlign w:val="center"/>
          </w:tcPr>
          <w:p w:rsidR="00000000" w:rsidDel="00000000" w:rsidP="00000000" w:rsidRDefault="00000000" w:rsidRPr="00000000" w14:paraId="000003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D2DA1101</w:t>
            </w:r>
            <w:r w:rsidDel="00000000" w:rsidR="00000000" w:rsidRPr="00000000">
              <w:rPr>
                <w:rtl w:val="0"/>
              </w:rPr>
            </w:r>
          </w:p>
        </w:tc>
        <w:tc>
          <w:tcPr>
            <w:vAlign w:val="center"/>
          </w:tcPr>
          <w:p w:rsidR="00000000" w:rsidDel="00000000" w:rsidP="00000000" w:rsidRDefault="00000000" w:rsidRPr="00000000" w14:paraId="000003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28</w:t>
            </w:r>
          </w:p>
        </w:tc>
        <w:tc>
          <w:tcPr>
            <w:vAlign w:val="center"/>
          </w:tcPr>
          <w:p w:rsidR="00000000" w:rsidDel="00000000" w:rsidP="00000000" w:rsidRDefault="00000000" w:rsidRPr="00000000" w14:paraId="000003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14</w:t>
            </w:r>
          </w:p>
        </w:tc>
        <w:tc>
          <w:tcPr>
            <w:vAlign w:val="center"/>
          </w:tcPr>
          <w:p w:rsidR="00000000" w:rsidDel="00000000" w:rsidP="00000000" w:rsidRDefault="00000000" w:rsidRPr="00000000" w14:paraId="000003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16</w:t>
            </w:r>
          </w:p>
        </w:tc>
        <w:tc>
          <w:tcPr>
            <w:vAlign w:val="center"/>
          </w:tcPr>
          <w:p w:rsidR="00000000" w:rsidDel="00000000" w:rsidP="00000000" w:rsidRDefault="00000000" w:rsidRPr="00000000" w14:paraId="000003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4</w:t>
            </w:r>
          </w:p>
        </w:tc>
        <w:tc>
          <w:tcPr>
            <w:tcBorders>
              <w:right w:color="000000" w:space="0" w:sz="4" w:val="single"/>
            </w:tcBorders>
            <w:vAlign w:val="center"/>
          </w:tcPr>
          <w:p w:rsidR="00000000" w:rsidDel="00000000" w:rsidP="00000000" w:rsidRDefault="00000000" w:rsidRPr="00000000" w14:paraId="000003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3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6" w:val="single"/>
            </w:tcBorders>
            <w:vAlign w:val="center"/>
          </w:tcPr>
          <w:p w:rsidR="00000000" w:rsidDel="00000000" w:rsidP="00000000" w:rsidRDefault="00000000" w:rsidRPr="00000000" w14:paraId="000003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6</w:t>
            </w:r>
          </w:p>
        </w:tc>
      </w:tr>
      <w:tr>
        <w:trPr>
          <w:cantSplit w:val="0"/>
          <w:trHeight w:val="290" w:hRule="atLeast"/>
          <w:tblHeader w:val="0"/>
        </w:trPr>
        <w:tc>
          <w:tcPr>
            <w:vAlign w:val="center"/>
          </w:tcPr>
          <w:p w:rsidR="00000000" w:rsidDel="00000000" w:rsidP="00000000" w:rsidRDefault="00000000" w:rsidRPr="00000000" w14:paraId="000003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2.</w:t>
            </w:r>
          </w:p>
        </w:tc>
        <w:tc>
          <w:tcPr>
            <w:vAlign w:val="center"/>
          </w:tcPr>
          <w:p w:rsidR="00000000" w:rsidDel="00000000" w:rsidP="00000000" w:rsidRDefault="00000000" w:rsidRPr="00000000" w14:paraId="000003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Dreptul contractelor profesionale</w:t>
            </w:r>
            <w:r w:rsidDel="00000000" w:rsidR="00000000" w:rsidRPr="00000000">
              <w:rPr>
                <w:rtl w:val="0"/>
              </w:rPr>
            </w:r>
          </w:p>
        </w:tc>
        <w:tc>
          <w:tcPr>
            <w:vAlign w:val="center"/>
          </w:tcPr>
          <w:p w:rsidR="00000000" w:rsidDel="00000000" w:rsidP="00000000" w:rsidRDefault="00000000" w:rsidRPr="00000000" w14:paraId="000003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DF</w:t>
            </w:r>
            <w:r w:rsidDel="00000000" w:rsidR="00000000" w:rsidRPr="00000000">
              <w:rPr>
                <w:rtl w:val="0"/>
              </w:rPr>
            </w:r>
          </w:p>
        </w:tc>
        <w:tc>
          <w:tcPr>
            <w:vAlign w:val="center"/>
          </w:tcPr>
          <w:p w:rsidR="00000000" w:rsidDel="00000000" w:rsidP="00000000" w:rsidRDefault="00000000" w:rsidRPr="00000000" w14:paraId="000003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DOB</w:t>
            </w:r>
            <w:r w:rsidDel="00000000" w:rsidR="00000000" w:rsidRPr="00000000">
              <w:rPr>
                <w:rtl w:val="0"/>
              </w:rPr>
            </w:r>
          </w:p>
        </w:tc>
        <w:tc>
          <w:tcPr>
            <w:vAlign w:val="center"/>
          </w:tcPr>
          <w:p w:rsidR="00000000" w:rsidDel="00000000" w:rsidP="00000000" w:rsidRDefault="00000000" w:rsidRPr="00000000" w14:paraId="000003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D2DA1102</w:t>
            </w:r>
            <w:r w:rsidDel="00000000" w:rsidR="00000000" w:rsidRPr="00000000">
              <w:rPr>
                <w:rtl w:val="0"/>
              </w:rPr>
            </w:r>
          </w:p>
        </w:tc>
        <w:tc>
          <w:tcPr>
            <w:vAlign w:val="center"/>
          </w:tcPr>
          <w:p w:rsidR="00000000" w:rsidDel="00000000" w:rsidP="00000000" w:rsidRDefault="00000000" w:rsidRPr="00000000" w14:paraId="000003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28</w:t>
            </w:r>
          </w:p>
        </w:tc>
        <w:tc>
          <w:tcPr>
            <w:vAlign w:val="center"/>
          </w:tcPr>
          <w:p w:rsidR="00000000" w:rsidDel="00000000" w:rsidP="00000000" w:rsidRDefault="00000000" w:rsidRPr="00000000" w14:paraId="000003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14</w:t>
            </w:r>
          </w:p>
        </w:tc>
        <w:tc>
          <w:tcPr>
            <w:vAlign w:val="center"/>
          </w:tcPr>
          <w:p w:rsidR="00000000" w:rsidDel="00000000" w:rsidP="00000000" w:rsidRDefault="00000000" w:rsidRPr="00000000" w14:paraId="000003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16</w:t>
            </w:r>
          </w:p>
        </w:tc>
        <w:tc>
          <w:tcPr>
            <w:vAlign w:val="center"/>
          </w:tcPr>
          <w:p w:rsidR="00000000" w:rsidDel="00000000" w:rsidP="00000000" w:rsidRDefault="00000000" w:rsidRPr="00000000" w14:paraId="000003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4</w:t>
            </w:r>
          </w:p>
        </w:tc>
        <w:tc>
          <w:tcPr>
            <w:tcBorders>
              <w:right w:color="000000" w:space="0" w:sz="4" w:val="single"/>
            </w:tcBorders>
            <w:vAlign w:val="center"/>
          </w:tcPr>
          <w:p w:rsidR="00000000" w:rsidDel="00000000" w:rsidP="00000000" w:rsidRDefault="00000000" w:rsidRPr="00000000" w14:paraId="000003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3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6" w:val="single"/>
            </w:tcBorders>
            <w:vAlign w:val="center"/>
          </w:tcPr>
          <w:p w:rsidR="00000000" w:rsidDel="00000000" w:rsidP="00000000" w:rsidRDefault="00000000" w:rsidRPr="00000000" w14:paraId="000003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6</w:t>
            </w:r>
          </w:p>
        </w:tc>
      </w:tr>
      <w:tr>
        <w:trPr>
          <w:cantSplit w:val="0"/>
          <w:trHeight w:val="430" w:hRule="atLeast"/>
          <w:tblHeader w:val="0"/>
        </w:trPr>
        <w:tc>
          <w:tcPr>
            <w:vAlign w:val="center"/>
          </w:tcPr>
          <w:p w:rsidR="00000000" w:rsidDel="00000000" w:rsidP="00000000" w:rsidRDefault="00000000" w:rsidRPr="00000000" w14:paraId="000003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3.</w:t>
            </w:r>
          </w:p>
        </w:tc>
        <w:tc>
          <w:tcPr>
            <w:vAlign w:val="center"/>
          </w:tcPr>
          <w:p w:rsidR="00000000" w:rsidDel="00000000" w:rsidP="00000000" w:rsidRDefault="00000000" w:rsidRPr="00000000" w14:paraId="000003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Drept fiscal și contabil</w:t>
            </w:r>
            <w:r w:rsidDel="00000000" w:rsidR="00000000" w:rsidRPr="00000000">
              <w:rPr>
                <w:rtl w:val="0"/>
              </w:rPr>
            </w:r>
          </w:p>
        </w:tc>
        <w:tc>
          <w:tcPr>
            <w:vAlign w:val="center"/>
          </w:tcPr>
          <w:p w:rsidR="00000000" w:rsidDel="00000000" w:rsidP="00000000" w:rsidRDefault="00000000" w:rsidRPr="00000000" w14:paraId="000003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DS</w:t>
            </w:r>
            <w:r w:rsidDel="00000000" w:rsidR="00000000" w:rsidRPr="00000000">
              <w:rPr>
                <w:rtl w:val="0"/>
              </w:rPr>
            </w:r>
          </w:p>
        </w:tc>
        <w:tc>
          <w:tcPr>
            <w:vAlign w:val="center"/>
          </w:tcPr>
          <w:p w:rsidR="00000000" w:rsidDel="00000000" w:rsidP="00000000" w:rsidRDefault="00000000" w:rsidRPr="00000000" w14:paraId="000003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DOB</w:t>
            </w:r>
            <w:r w:rsidDel="00000000" w:rsidR="00000000" w:rsidRPr="00000000">
              <w:rPr>
                <w:rtl w:val="0"/>
              </w:rPr>
            </w:r>
          </w:p>
        </w:tc>
        <w:tc>
          <w:tcPr>
            <w:vAlign w:val="center"/>
          </w:tcPr>
          <w:p w:rsidR="00000000" w:rsidDel="00000000" w:rsidP="00000000" w:rsidRDefault="00000000" w:rsidRPr="00000000" w14:paraId="000003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D2DA1103</w:t>
            </w:r>
            <w:r w:rsidDel="00000000" w:rsidR="00000000" w:rsidRPr="00000000">
              <w:rPr>
                <w:rtl w:val="0"/>
              </w:rPr>
            </w:r>
          </w:p>
        </w:tc>
        <w:tc>
          <w:tcPr>
            <w:vAlign w:val="center"/>
          </w:tcPr>
          <w:p w:rsidR="00000000" w:rsidDel="00000000" w:rsidP="00000000" w:rsidRDefault="00000000" w:rsidRPr="00000000" w14:paraId="000003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28</w:t>
            </w:r>
          </w:p>
        </w:tc>
        <w:tc>
          <w:tcPr>
            <w:vAlign w:val="center"/>
          </w:tcPr>
          <w:p w:rsidR="00000000" w:rsidDel="00000000" w:rsidP="00000000" w:rsidRDefault="00000000" w:rsidRPr="00000000" w14:paraId="000003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14</w:t>
            </w:r>
          </w:p>
        </w:tc>
        <w:tc>
          <w:tcPr>
            <w:vAlign w:val="center"/>
          </w:tcPr>
          <w:p w:rsidR="00000000" w:rsidDel="00000000" w:rsidP="00000000" w:rsidRDefault="00000000" w:rsidRPr="00000000" w14:paraId="000003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16</w:t>
            </w:r>
          </w:p>
        </w:tc>
        <w:tc>
          <w:tcPr>
            <w:vAlign w:val="center"/>
          </w:tcPr>
          <w:p w:rsidR="00000000" w:rsidDel="00000000" w:rsidP="00000000" w:rsidRDefault="00000000" w:rsidRPr="00000000" w14:paraId="000003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4</w:t>
            </w:r>
          </w:p>
        </w:tc>
        <w:tc>
          <w:tcPr>
            <w:tcBorders>
              <w:right w:color="000000" w:space="0" w:sz="4" w:val="single"/>
            </w:tcBorders>
            <w:vAlign w:val="center"/>
          </w:tcPr>
          <w:p w:rsidR="00000000" w:rsidDel="00000000" w:rsidP="00000000" w:rsidRDefault="00000000" w:rsidRPr="00000000" w14:paraId="000003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3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6" w:val="single"/>
            </w:tcBorders>
            <w:vAlign w:val="center"/>
          </w:tcPr>
          <w:p w:rsidR="00000000" w:rsidDel="00000000" w:rsidP="00000000" w:rsidRDefault="00000000" w:rsidRPr="00000000" w14:paraId="000003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5</w:t>
            </w:r>
          </w:p>
        </w:tc>
      </w:tr>
      <w:tr>
        <w:trPr>
          <w:cantSplit w:val="0"/>
          <w:trHeight w:val="290" w:hRule="atLeast"/>
          <w:tblHeader w:val="0"/>
        </w:trPr>
        <w:tc>
          <w:tcPr>
            <w:vAlign w:val="center"/>
          </w:tcPr>
          <w:p w:rsidR="00000000" w:rsidDel="00000000" w:rsidP="00000000" w:rsidRDefault="00000000" w:rsidRPr="00000000" w14:paraId="000003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4.</w:t>
            </w:r>
          </w:p>
        </w:tc>
        <w:tc>
          <w:tcPr>
            <w:vAlign w:val="center"/>
          </w:tcPr>
          <w:p w:rsidR="00000000" w:rsidDel="00000000" w:rsidP="00000000" w:rsidRDefault="00000000" w:rsidRPr="00000000" w14:paraId="000003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Proceduri în dreptul afacerilor</w:t>
            </w:r>
            <w:r w:rsidDel="00000000" w:rsidR="00000000" w:rsidRPr="00000000">
              <w:rPr>
                <w:rtl w:val="0"/>
              </w:rPr>
            </w:r>
          </w:p>
        </w:tc>
        <w:tc>
          <w:tcPr>
            <w:vAlign w:val="center"/>
          </w:tcPr>
          <w:p w:rsidR="00000000" w:rsidDel="00000000" w:rsidP="00000000" w:rsidRDefault="00000000" w:rsidRPr="00000000" w14:paraId="000003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DS</w:t>
            </w:r>
            <w:r w:rsidDel="00000000" w:rsidR="00000000" w:rsidRPr="00000000">
              <w:rPr>
                <w:rtl w:val="0"/>
              </w:rPr>
            </w:r>
          </w:p>
        </w:tc>
        <w:tc>
          <w:tcPr>
            <w:vAlign w:val="center"/>
          </w:tcPr>
          <w:p w:rsidR="00000000" w:rsidDel="00000000" w:rsidP="00000000" w:rsidRDefault="00000000" w:rsidRPr="00000000" w14:paraId="000003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DOB</w:t>
            </w:r>
            <w:r w:rsidDel="00000000" w:rsidR="00000000" w:rsidRPr="00000000">
              <w:rPr>
                <w:rtl w:val="0"/>
              </w:rPr>
            </w:r>
          </w:p>
        </w:tc>
        <w:tc>
          <w:tcPr>
            <w:vAlign w:val="center"/>
          </w:tcPr>
          <w:p w:rsidR="00000000" w:rsidDel="00000000" w:rsidP="00000000" w:rsidRDefault="00000000" w:rsidRPr="00000000" w14:paraId="000003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D2DA1104</w:t>
            </w:r>
            <w:r w:rsidDel="00000000" w:rsidR="00000000" w:rsidRPr="00000000">
              <w:rPr>
                <w:rtl w:val="0"/>
              </w:rPr>
            </w:r>
          </w:p>
        </w:tc>
        <w:tc>
          <w:tcPr>
            <w:vAlign w:val="center"/>
          </w:tcPr>
          <w:p w:rsidR="00000000" w:rsidDel="00000000" w:rsidP="00000000" w:rsidRDefault="00000000" w:rsidRPr="00000000" w14:paraId="000003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28</w:t>
            </w:r>
          </w:p>
        </w:tc>
        <w:tc>
          <w:tcPr>
            <w:vAlign w:val="center"/>
          </w:tcPr>
          <w:p w:rsidR="00000000" w:rsidDel="00000000" w:rsidP="00000000" w:rsidRDefault="00000000" w:rsidRPr="00000000" w14:paraId="000003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14</w:t>
            </w:r>
          </w:p>
        </w:tc>
        <w:tc>
          <w:tcPr>
            <w:vAlign w:val="center"/>
          </w:tcPr>
          <w:p w:rsidR="00000000" w:rsidDel="00000000" w:rsidP="00000000" w:rsidRDefault="00000000" w:rsidRPr="00000000" w14:paraId="000003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16</w:t>
            </w:r>
          </w:p>
        </w:tc>
        <w:tc>
          <w:tcPr>
            <w:vAlign w:val="center"/>
          </w:tcPr>
          <w:p w:rsidR="00000000" w:rsidDel="00000000" w:rsidP="00000000" w:rsidRDefault="00000000" w:rsidRPr="00000000" w14:paraId="000003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4</w:t>
            </w:r>
          </w:p>
        </w:tc>
        <w:tc>
          <w:tcPr>
            <w:tcBorders>
              <w:right w:color="000000" w:space="0" w:sz="4" w:val="single"/>
            </w:tcBorders>
            <w:vAlign w:val="center"/>
          </w:tcPr>
          <w:p w:rsidR="00000000" w:rsidDel="00000000" w:rsidP="00000000" w:rsidRDefault="00000000" w:rsidRPr="00000000" w14:paraId="000003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3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6" w:val="single"/>
            </w:tcBorders>
            <w:vAlign w:val="center"/>
          </w:tcPr>
          <w:p w:rsidR="00000000" w:rsidDel="00000000" w:rsidP="00000000" w:rsidRDefault="00000000" w:rsidRPr="00000000" w14:paraId="000003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6</w:t>
            </w:r>
          </w:p>
        </w:tc>
      </w:tr>
      <w:tr>
        <w:trPr>
          <w:cantSplit w:val="0"/>
          <w:trHeight w:val="356" w:hRule="atLeast"/>
          <w:tblHeader w:val="0"/>
        </w:trPr>
        <w:tc>
          <w:tcPr>
            <w:vAlign w:val="center"/>
          </w:tcPr>
          <w:p w:rsidR="00000000" w:rsidDel="00000000" w:rsidP="00000000" w:rsidRDefault="00000000" w:rsidRPr="00000000" w14:paraId="000003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5.</w:t>
            </w:r>
          </w:p>
        </w:tc>
        <w:tc>
          <w:tcPr>
            <w:vAlign w:val="center"/>
          </w:tcPr>
          <w:p w:rsidR="00000000" w:rsidDel="00000000" w:rsidP="00000000" w:rsidRDefault="00000000" w:rsidRPr="00000000" w14:paraId="000003CA">
            <w:pPr>
              <w:jc w:val="center"/>
              <w:rPr>
                <w:rFonts w:ascii="Calibri" w:cs="Calibri" w:eastAsia="Calibri" w:hAnsi="Calibri"/>
              </w:rPr>
            </w:pPr>
            <w:r w:rsidDel="00000000" w:rsidR="00000000" w:rsidRPr="00000000">
              <w:rPr>
                <w:rFonts w:ascii="Calibri" w:cs="Calibri" w:eastAsia="Calibri" w:hAnsi="Calibri"/>
                <w:sz w:val="20"/>
                <w:szCs w:val="20"/>
                <w:rtl w:val="0"/>
              </w:rPr>
              <w:t xml:space="preserve">Practică de specialitate</w:t>
            </w:r>
            <w:r w:rsidDel="00000000" w:rsidR="00000000" w:rsidRPr="00000000">
              <w:rPr>
                <w:rtl w:val="0"/>
              </w:rPr>
            </w:r>
          </w:p>
        </w:tc>
        <w:tc>
          <w:tcPr>
            <w:vAlign w:val="center"/>
          </w:tcPr>
          <w:p w:rsidR="00000000" w:rsidDel="00000000" w:rsidP="00000000" w:rsidRDefault="00000000" w:rsidRPr="00000000" w14:paraId="000003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DS</w:t>
            </w:r>
            <w:r w:rsidDel="00000000" w:rsidR="00000000" w:rsidRPr="00000000">
              <w:rPr>
                <w:rtl w:val="0"/>
              </w:rPr>
            </w:r>
          </w:p>
        </w:tc>
        <w:tc>
          <w:tcPr>
            <w:vAlign w:val="center"/>
          </w:tcPr>
          <w:p w:rsidR="00000000" w:rsidDel="00000000" w:rsidP="00000000" w:rsidRDefault="00000000" w:rsidRPr="00000000" w14:paraId="000003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DOB</w:t>
            </w:r>
            <w:r w:rsidDel="00000000" w:rsidR="00000000" w:rsidRPr="00000000">
              <w:rPr>
                <w:rtl w:val="0"/>
              </w:rPr>
            </w:r>
          </w:p>
        </w:tc>
        <w:tc>
          <w:tcPr>
            <w:vAlign w:val="center"/>
          </w:tcPr>
          <w:p w:rsidR="00000000" w:rsidDel="00000000" w:rsidP="00000000" w:rsidRDefault="00000000" w:rsidRPr="00000000" w14:paraId="000003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D2DA1105</w:t>
            </w:r>
            <w:r w:rsidDel="00000000" w:rsidR="00000000" w:rsidRPr="00000000">
              <w:rPr>
                <w:rtl w:val="0"/>
              </w:rPr>
            </w:r>
          </w:p>
        </w:tc>
        <w:tc>
          <w:tcPr>
            <w:vAlign w:val="center"/>
          </w:tcPr>
          <w:p w:rsidR="00000000" w:rsidDel="00000000" w:rsidP="00000000" w:rsidRDefault="00000000" w:rsidRPr="00000000" w14:paraId="000003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28</w:t>
            </w:r>
          </w:p>
        </w:tc>
        <w:tc>
          <w:tcPr>
            <w:vAlign w:val="center"/>
          </w:tcPr>
          <w:p w:rsidR="00000000" w:rsidDel="00000000" w:rsidP="00000000" w:rsidRDefault="00000000" w:rsidRPr="00000000" w14:paraId="000003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4" w:val="single"/>
            </w:tcBorders>
            <w:vAlign w:val="center"/>
          </w:tcPr>
          <w:p w:rsidR="00000000" w:rsidDel="00000000" w:rsidP="00000000" w:rsidRDefault="00000000" w:rsidRPr="00000000" w14:paraId="000003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3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6" w:val="single"/>
            </w:tcBorders>
            <w:vAlign w:val="center"/>
          </w:tcPr>
          <w:p w:rsidR="00000000" w:rsidDel="00000000" w:rsidP="00000000" w:rsidRDefault="00000000" w:rsidRPr="00000000" w14:paraId="000003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w:t>
            </w:r>
          </w:p>
        </w:tc>
      </w:tr>
      <w:tr>
        <w:trPr>
          <w:cantSplit w:val="0"/>
          <w:trHeight w:val="404" w:hRule="atLeast"/>
          <w:tblHeader w:val="0"/>
        </w:trPr>
        <w:tc>
          <w:tcPr>
            <w:vAlign w:val="center"/>
          </w:tcPr>
          <w:p w:rsidR="00000000" w:rsidDel="00000000" w:rsidP="00000000" w:rsidRDefault="00000000" w:rsidRPr="00000000" w14:paraId="000003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6.</w:t>
            </w:r>
          </w:p>
        </w:tc>
        <w:tc>
          <w:tcPr>
            <w:vAlign w:val="center"/>
          </w:tcPr>
          <w:p w:rsidR="00000000" w:rsidDel="00000000" w:rsidP="00000000" w:rsidRDefault="00000000" w:rsidRPr="00000000" w14:paraId="000003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Etica cercetării</w:t>
            </w:r>
            <w:r w:rsidDel="00000000" w:rsidR="00000000" w:rsidRPr="00000000">
              <w:rPr>
                <w:rtl w:val="0"/>
              </w:rPr>
            </w:r>
          </w:p>
        </w:tc>
        <w:tc>
          <w:tcPr>
            <w:vAlign w:val="center"/>
          </w:tcPr>
          <w:p w:rsidR="00000000" w:rsidDel="00000000" w:rsidP="00000000" w:rsidRDefault="00000000" w:rsidRPr="00000000" w14:paraId="000003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DC</w:t>
            </w:r>
            <w:r w:rsidDel="00000000" w:rsidR="00000000" w:rsidRPr="00000000">
              <w:rPr>
                <w:rtl w:val="0"/>
              </w:rPr>
            </w:r>
          </w:p>
        </w:tc>
        <w:tc>
          <w:tcPr>
            <w:vAlign w:val="center"/>
          </w:tcPr>
          <w:p w:rsidR="00000000" w:rsidDel="00000000" w:rsidP="00000000" w:rsidRDefault="00000000" w:rsidRPr="00000000" w14:paraId="000003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DOB</w:t>
            </w:r>
            <w:r w:rsidDel="00000000" w:rsidR="00000000" w:rsidRPr="00000000">
              <w:rPr>
                <w:rtl w:val="0"/>
              </w:rPr>
            </w:r>
          </w:p>
        </w:tc>
        <w:tc>
          <w:tcPr>
            <w:vAlign w:val="center"/>
          </w:tcPr>
          <w:p w:rsidR="00000000" w:rsidDel="00000000" w:rsidP="00000000" w:rsidRDefault="00000000" w:rsidRPr="00000000" w14:paraId="000003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D2DA1106</w:t>
            </w:r>
            <w:r w:rsidDel="00000000" w:rsidR="00000000" w:rsidRPr="00000000">
              <w:rPr>
                <w:rtl w:val="0"/>
              </w:rPr>
            </w:r>
          </w:p>
        </w:tc>
        <w:tc>
          <w:tcPr>
            <w:vAlign w:val="center"/>
          </w:tcPr>
          <w:p w:rsidR="00000000" w:rsidDel="00000000" w:rsidP="00000000" w:rsidRDefault="00000000" w:rsidRPr="00000000" w14:paraId="000003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14</w:t>
            </w:r>
          </w:p>
        </w:tc>
        <w:tc>
          <w:tcPr>
            <w:vAlign w:val="center"/>
          </w:tcPr>
          <w:p w:rsidR="00000000" w:rsidDel="00000000" w:rsidP="00000000" w:rsidRDefault="00000000" w:rsidRPr="00000000" w14:paraId="000003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8</w:t>
            </w:r>
          </w:p>
        </w:tc>
        <w:tc>
          <w:tcPr>
            <w:vAlign w:val="center"/>
          </w:tcPr>
          <w:p w:rsidR="00000000" w:rsidDel="00000000" w:rsidP="00000000" w:rsidRDefault="00000000" w:rsidRPr="00000000" w14:paraId="000003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4" w:val="single"/>
            </w:tcBorders>
            <w:vAlign w:val="center"/>
          </w:tcPr>
          <w:p w:rsidR="00000000" w:rsidDel="00000000" w:rsidP="00000000" w:rsidRDefault="00000000" w:rsidRPr="00000000" w14:paraId="000003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3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6" w:val="single"/>
            </w:tcBorders>
            <w:vAlign w:val="center"/>
          </w:tcPr>
          <w:p w:rsidR="00000000" w:rsidDel="00000000" w:rsidP="00000000" w:rsidRDefault="00000000" w:rsidRPr="00000000" w14:paraId="000003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2</w:t>
            </w:r>
          </w:p>
        </w:tc>
      </w:tr>
      <w:tr>
        <w:trPr>
          <w:cantSplit w:val="0"/>
          <w:trHeight w:val="438" w:hRule="atLeast"/>
          <w:tblHeader w:val="0"/>
        </w:trPr>
        <w:tc>
          <w:tcPr>
            <w:vAlign w:val="center"/>
          </w:tcPr>
          <w:p w:rsidR="00000000" w:rsidDel="00000000" w:rsidP="00000000" w:rsidRDefault="00000000" w:rsidRPr="00000000" w14:paraId="000003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7.</w:t>
            </w:r>
          </w:p>
        </w:tc>
        <w:tc>
          <w:tcPr>
            <w:vAlign w:val="center"/>
          </w:tcPr>
          <w:p w:rsidR="00000000" w:rsidDel="00000000" w:rsidP="00000000" w:rsidRDefault="00000000" w:rsidRPr="00000000" w14:paraId="000003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Dreptul consumului</w:t>
            </w:r>
            <w:r w:rsidDel="00000000" w:rsidR="00000000" w:rsidRPr="00000000">
              <w:rPr>
                <w:rtl w:val="0"/>
              </w:rPr>
            </w:r>
          </w:p>
        </w:tc>
        <w:tc>
          <w:tcPr>
            <w:vAlign w:val="center"/>
          </w:tcPr>
          <w:p w:rsidR="00000000" w:rsidDel="00000000" w:rsidP="00000000" w:rsidRDefault="00000000" w:rsidRPr="00000000" w14:paraId="000003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DS</w:t>
            </w:r>
            <w:r w:rsidDel="00000000" w:rsidR="00000000" w:rsidRPr="00000000">
              <w:rPr>
                <w:rtl w:val="0"/>
              </w:rPr>
            </w:r>
          </w:p>
        </w:tc>
        <w:tc>
          <w:tcPr>
            <w:vAlign w:val="center"/>
          </w:tcPr>
          <w:p w:rsidR="00000000" w:rsidDel="00000000" w:rsidP="00000000" w:rsidRDefault="00000000" w:rsidRPr="00000000" w14:paraId="000003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DOP</w:t>
            </w:r>
            <w:r w:rsidDel="00000000" w:rsidR="00000000" w:rsidRPr="00000000">
              <w:rPr>
                <w:rtl w:val="0"/>
              </w:rPr>
            </w:r>
          </w:p>
        </w:tc>
        <w:tc>
          <w:tcPr>
            <w:vAlign w:val="center"/>
          </w:tcPr>
          <w:p w:rsidR="00000000" w:rsidDel="00000000" w:rsidP="00000000" w:rsidRDefault="00000000" w:rsidRPr="00000000" w14:paraId="000003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D2DA1112</w:t>
            </w:r>
            <w:r w:rsidDel="00000000" w:rsidR="00000000" w:rsidRPr="00000000">
              <w:rPr>
                <w:rtl w:val="0"/>
              </w:rPr>
            </w:r>
          </w:p>
        </w:tc>
        <w:tc>
          <w:tcPr>
            <w:vAlign w:val="center"/>
          </w:tcPr>
          <w:p w:rsidR="00000000" w:rsidDel="00000000" w:rsidP="00000000" w:rsidRDefault="00000000" w:rsidRPr="00000000" w14:paraId="000003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28</w:t>
            </w:r>
          </w:p>
        </w:tc>
        <w:tc>
          <w:tcPr>
            <w:vAlign w:val="center"/>
          </w:tcPr>
          <w:p w:rsidR="00000000" w:rsidDel="00000000" w:rsidP="00000000" w:rsidRDefault="00000000" w:rsidRPr="00000000" w14:paraId="000003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16</w:t>
            </w:r>
          </w:p>
        </w:tc>
        <w:tc>
          <w:tcPr>
            <w:vAlign w:val="center"/>
          </w:tcPr>
          <w:p w:rsidR="00000000" w:rsidDel="00000000" w:rsidP="00000000" w:rsidRDefault="00000000" w:rsidRPr="00000000" w14:paraId="000003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4" w:val="single"/>
            </w:tcBorders>
            <w:vAlign w:val="center"/>
          </w:tcPr>
          <w:p w:rsidR="00000000" w:rsidDel="00000000" w:rsidP="00000000" w:rsidRDefault="00000000" w:rsidRPr="00000000" w14:paraId="000003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3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6" w:val="single"/>
            </w:tcBorders>
            <w:vAlign w:val="center"/>
          </w:tcPr>
          <w:p w:rsidR="00000000" w:rsidDel="00000000" w:rsidP="00000000" w:rsidRDefault="00000000" w:rsidRPr="00000000" w14:paraId="000003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4</w:t>
            </w:r>
          </w:p>
        </w:tc>
      </w:tr>
      <w:tr>
        <w:trPr>
          <w:cantSplit w:val="0"/>
          <w:trHeight w:val="290" w:hRule="atLeast"/>
          <w:tblHeader w:val="0"/>
        </w:trPr>
        <w:tc>
          <w:tcPr>
            <w:vAlign w:val="center"/>
          </w:tcPr>
          <w:p w:rsidR="00000000" w:rsidDel="00000000" w:rsidP="00000000" w:rsidRDefault="00000000" w:rsidRPr="00000000" w14:paraId="000003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8.</w:t>
            </w:r>
          </w:p>
        </w:tc>
        <w:tc>
          <w:tcPr>
            <w:vAlign w:val="center"/>
          </w:tcPr>
          <w:p w:rsidR="00000000" w:rsidDel="00000000" w:rsidP="00000000" w:rsidRDefault="00000000" w:rsidRPr="00000000" w14:paraId="000003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Dreptul proprietății intelectuale</w:t>
            </w:r>
          </w:p>
        </w:tc>
        <w:tc>
          <w:tcPr>
            <w:vAlign w:val="center"/>
          </w:tcPr>
          <w:p w:rsidR="00000000" w:rsidDel="00000000" w:rsidP="00000000" w:rsidRDefault="00000000" w:rsidRPr="00000000" w14:paraId="000003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DS</w:t>
            </w:r>
          </w:p>
        </w:tc>
        <w:tc>
          <w:tcPr>
            <w:vAlign w:val="center"/>
          </w:tcPr>
          <w:p w:rsidR="00000000" w:rsidDel="00000000" w:rsidP="00000000" w:rsidRDefault="00000000" w:rsidRPr="00000000" w14:paraId="000003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DOP</w:t>
            </w:r>
          </w:p>
        </w:tc>
        <w:tc>
          <w:tcPr>
            <w:vAlign w:val="center"/>
          </w:tcPr>
          <w:p w:rsidR="00000000" w:rsidDel="00000000" w:rsidP="00000000" w:rsidRDefault="00000000" w:rsidRPr="00000000" w14:paraId="000003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D2DA1113</w:t>
            </w:r>
          </w:p>
        </w:tc>
        <w:tc>
          <w:tcPr>
            <w:vAlign w:val="center"/>
          </w:tcPr>
          <w:p w:rsidR="00000000" w:rsidDel="00000000" w:rsidP="00000000" w:rsidRDefault="00000000" w:rsidRPr="00000000" w14:paraId="000003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28</w:t>
            </w:r>
          </w:p>
        </w:tc>
        <w:tc>
          <w:tcPr>
            <w:vAlign w:val="center"/>
          </w:tcPr>
          <w:p w:rsidR="00000000" w:rsidDel="00000000" w:rsidP="00000000" w:rsidRDefault="00000000" w:rsidRPr="00000000" w14:paraId="000003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16</w:t>
            </w:r>
          </w:p>
        </w:tc>
        <w:tc>
          <w:tcPr>
            <w:vAlign w:val="center"/>
          </w:tcPr>
          <w:p w:rsidR="00000000" w:rsidDel="00000000" w:rsidP="00000000" w:rsidRDefault="00000000" w:rsidRPr="00000000" w14:paraId="000003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4" w:val="single"/>
            </w:tcBorders>
            <w:vAlign w:val="center"/>
          </w:tcPr>
          <w:p w:rsidR="00000000" w:rsidDel="00000000" w:rsidP="00000000" w:rsidRDefault="00000000" w:rsidRPr="00000000" w14:paraId="000003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3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6" w:val="single"/>
            </w:tcBorders>
            <w:vAlign w:val="center"/>
          </w:tcPr>
          <w:p w:rsidR="00000000" w:rsidDel="00000000" w:rsidP="00000000" w:rsidRDefault="00000000" w:rsidRPr="00000000" w14:paraId="000004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4</w:t>
            </w:r>
          </w:p>
        </w:tc>
      </w:tr>
      <w:tr>
        <w:trPr>
          <w:cantSplit w:val="0"/>
          <w:trHeight w:val="361" w:hRule="atLeast"/>
          <w:tblHeader w:val="0"/>
        </w:trPr>
        <w:tc>
          <w:tcPr>
            <w:vAlign w:val="center"/>
          </w:tcPr>
          <w:p w:rsidR="00000000" w:rsidDel="00000000" w:rsidP="00000000" w:rsidRDefault="00000000" w:rsidRPr="00000000" w14:paraId="000004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9.</w:t>
            </w:r>
          </w:p>
        </w:tc>
        <w:tc>
          <w:tcPr>
            <w:vAlign w:val="center"/>
          </w:tcPr>
          <w:p w:rsidR="00000000" w:rsidDel="00000000" w:rsidP="00000000" w:rsidRDefault="00000000" w:rsidRPr="00000000" w14:paraId="000004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Disciplină nenominalizată</w:t>
            </w:r>
          </w:p>
        </w:tc>
        <w:tc>
          <w:tcPr>
            <w:vAlign w:val="center"/>
          </w:tcPr>
          <w:p w:rsidR="00000000" w:rsidDel="00000000" w:rsidP="00000000" w:rsidRDefault="00000000" w:rsidRPr="00000000" w14:paraId="000004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DS</w:t>
            </w:r>
          </w:p>
        </w:tc>
        <w:tc>
          <w:tcPr>
            <w:vAlign w:val="center"/>
          </w:tcPr>
          <w:p w:rsidR="00000000" w:rsidDel="00000000" w:rsidP="00000000" w:rsidRDefault="00000000" w:rsidRPr="00000000" w14:paraId="000004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DOP</w:t>
            </w:r>
          </w:p>
        </w:tc>
        <w:tc>
          <w:tcPr>
            <w:vAlign w:val="center"/>
          </w:tcPr>
          <w:p w:rsidR="00000000" w:rsidDel="00000000" w:rsidP="00000000" w:rsidRDefault="00000000" w:rsidRPr="00000000" w14:paraId="000004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D2DA1114</w:t>
            </w:r>
          </w:p>
        </w:tc>
        <w:tc>
          <w:tcPr>
            <w:vAlign w:val="center"/>
          </w:tcPr>
          <w:p w:rsidR="00000000" w:rsidDel="00000000" w:rsidP="00000000" w:rsidRDefault="00000000" w:rsidRPr="00000000" w14:paraId="000004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28</w:t>
            </w:r>
          </w:p>
        </w:tc>
        <w:tc>
          <w:tcPr>
            <w:vAlign w:val="center"/>
          </w:tcPr>
          <w:p w:rsidR="00000000" w:rsidDel="00000000" w:rsidP="00000000" w:rsidRDefault="00000000" w:rsidRPr="00000000" w14:paraId="000004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16</w:t>
            </w:r>
          </w:p>
        </w:tc>
        <w:tc>
          <w:tcPr>
            <w:vAlign w:val="center"/>
          </w:tcPr>
          <w:p w:rsidR="00000000" w:rsidDel="00000000" w:rsidP="00000000" w:rsidRDefault="00000000" w:rsidRPr="00000000" w14:paraId="000004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4" w:val="single"/>
            </w:tcBorders>
            <w:vAlign w:val="center"/>
          </w:tcPr>
          <w:p w:rsidR="00000000" w:rsidDel="00000000" w:rsidP="00000000" w:rsidRDefault="00000000" w:rsidRPr="00000000" w14:paraId="000004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4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6" w:val="single"/>
            </w:tcBorders>
            <w:vAlign w:val="center"/>
          </w:tcPr>
          <w:p w:rsidR="00000000" w:rsidDel="00000000" w:rsidP="00000000" w:rsidRDefault="00000000" w:rsidRPr="00000000" w14:paraId="000004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4</w:t>
            </w:r>
          </w:p>
        </w:tc>
      </w:tr>
      <w:tr>
        <w:trPr>
          <w:cantSplit w:val="0"/>
          <w:trHeight w:val="622" w:hRule="atLeast"/>
          <w:tblHeader w:val="0"/>
        </w:trPr>
        <w:tc>
          <w:tcPr>
            <w:gridSpan w:val="5"/>
            <w:vAlign w:val="center"/>
          </w:tcPr>
          <w:p w:rsidR="00000000" w:rsidDel="00000000" w:rsidP="00000000" w:rsidRDefault="00000000" w:rsidRPr="00000000" w14:paraId="000004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2545" w:right="2535"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Total</w:t>
            </w:r>
          </w:p>
        </w:tc>
        <w:tc>
          <w:tcPr>
            <w:vAlign w:val="center"/>
          </w:tcPr>
          <w:p w:rsidR="00000000" w:rsidDel="00000000" w:rsidP="00000000" w:rsidRDefault="00000000" w:rsidRPr="00000000" w14:paraId="000004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154</w:t>
            </w:r>
          </w:p>
        </w:tc>
        <w:tc>
          <w:tcPr>
            <w:vAlign w:val="center"/>
          </w:tcPr>
          <w:p w:rsidR="00000000" w:rsidDel="00000000" w:rsidP="00000000" w:rsidRDefault="00000000" w:rsidRPr="00000000" w14:paraId="000004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56</w:t>
            </w:r>
          </w:p>
        </w:tc>
        <w:tc>
          <w:tcPr>
            <w:vAlign w:val="center"/>
          </w:tcPr>
          <w:p w:rsidR="00000000" w:rsidDel="00000000" w:rsidP="00000000" w:rsidRDefault="00000000" w:rsidRPr="00000000" w14:paraId="000004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28</w:t>
            </w:r>
          </w:p>
        </w:tc>
        <w:tc>
          <w:tcPr>
            <w:vAlign w:val="center"/>
          </w:tcPr>
          <w:p w:rsidR="00000000" w:rsidDel="00000000" w:rsidP="00000000" w:rsidRDefault="00000000" w:rsidRPr="00000000" w14:paraId="000004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88</w:t>
            </w:r>
          </w:p>
        </w:tc>
        <w:tc>
          <w:tcPr>
            <w:vAlign w:val="center"/>
          </w:tcPr>
          <w:p w:rsidR="00000000" w:rsidDel="00000000" w:rsidP="00000000" w:rsidRDefault="00000000" w:rsidRPr="00000000" w14:paraId="000004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16</w:t>
            </w:r>
          </w:p>
        </w:tc>
        <w:tc>
          <w:tcPr>
            <w:tcBorders>
              <w:right w:color="000000" w:space="0" w:sz="4" w:val="single"/>
            </w:tcBorders>
            <w:vAlign w:val="center"/>
          </w:tcPr>
          <w:p w:rsidR="00000000" w:rsidDel="00000000" w:rsidP="00000000" w:rsidRDefault="00000000" w:rsidRPr="00000000" w14:paraId="000004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4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6" w:val="single"/>
            </w:tcBorders>
            <w:vAlign w:val="center"/>
          </w:tcPr>
          <w:p w:rsidR="00000000" w:rsidDel="00000000" w:rsidP="00000000" w:rsidRDefault="00000000" w:rsidRPr="00000000" w14:paraId="000004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30</w:t>
            </w:r>
          </w:p>
        </w:tc>
      </w:tr>
    </w:tbl>
    <w:p w:rsidR="00000000" w:rsidDel="00000000" w:rsidP="00000000" w:rsidRDefault="00000000" w:rsidRPr="00000000" w14:paraId="0000041F">
      <w:pPr>
        <w:spacing w:before="40" w:lineRule="auto"/>
        <w:ind w:left="890" w:right="1273" w:firstLine="0"/>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Semestrul II</w:t>
      </w:r>
    </w:p>
    <w:tbl>
      <w:tblPr>
        <w:tblStyle w:val="Table8"/>
        <w:tblW w:w="10530.0" w:type="dxa"/>
        <w:jc w:val="left"/>
        <w:tblInd w:w="-71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20"/>
        <w:gridCol w:w="2430"/>
        <w:gridCol w:w="630"/>
        <w:gridCol w:w="630"/>
        <w:gridCol w:w="1350"/>
        <w:gridCol w:w="482"/>
        <w:gridCol w:w="418"/>
        <w:gridCol w:w="372"/>
        <w:gridCol w:w="427"/>
        <w:gridCol w:w="567"/>
        <w:gridCol w:w="524"/>
        <w:gridCol w:w="450"/>
        <w:gridCol w:w="450"/>
        <w:gridCol w:w="1080"/>
        <w:tblGridChange w:id="0">
          <w:tblGrid>
            <w:gridCol w:w="720"/>
            <w:gridCol w:w="2430"/>
            <w:gridCol w:w="630"/>
            <w:gridCol w:w="630"/>
            <w:gridCol w:w="1350"/>
            <w:gridCol w:w="482"/>
            <w:gridCol w:w="418"/>
            <w:gridCol w:w="372"/>
            <w:gridCol w:w="427"/>
            <w:gridCol w:w="567"/>
            <w:gridCol w:w="524"/>
            <w:gridCol w:w="450"/>
            <w:gridCol w:w="450"/>
            <w:gridCol w:w="1080"/>
          </w:tblGrid>
        </w:tblGridChange>
      </w:tblGrid>
      <w:tr>
        <w:trPr>
          <w:cantSplit w:val="0"/>
          <w:trHeight w:val="443" w:hRule="atLeast"/>
          <w:tblHeader w:val="0"/>
        </w:trPr>
        <w:tc>
          <w:tcPr>
            <w:vMerge w:val="restart"/>
            <w:vAlign w:val="center"/>
          </w:tcPr>
          <w:p w:rsidR="00000000" w:rsidDel="00000000" w:rsidP="00000000" w:rsidRDefault="00000000" w:rsidRPr="00000000" w14:paraId="000004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 w:line="240" w:lineRule="auto"/>
              <w:ind w:left="190" w:right="-15" w:firstLine="5"/>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Nr. crt.</w:t>
            </w:r>
          </w:p>
        </w:tc>
        <w:tc>
          <w:tcPr>
            <w:vMerge w:val="restart"/>
            <w:vAlign w:val="center"/>
          </w:tcPr>
          <w:p w:rsidR="00000000" w:rsidDel="00000000" w:rsidP="00000000" w:rsidRDefault="00000000" w:rsidRPr="00000000" w14:paraId="000004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Disciplina</w:t>
            </w:r>
          </w:p>
        </w:tc>
        <w:tc>
          <w:tcPr>
            <w:vMerge w:val="restart"/>
            <w:vAlign w:val="center"/>
          </w:tcPr>
          <w:p w:rsidR="00000000" w:rsidDel="00000000" w:rsidP="00000000" w:rsidRDefault="00000000" w:rsidRPr="00000000" w14:paraId="000004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C1</w:t>
            </w:r>
          </w:p>
        </w:tc>
        <w:tc>
          <w:tcPr>
            <w:vMerge w:val="restart"/>
            <w:vAlign w:val="center"/>
          </w:tcPr>
          <w:p w:rsidR="00000000" w:rsidDel="00000000" w:rsidP="00000000" w:rsidRDefault="00000000" w:rsidRPr="00000000" w14:paraId="000004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C2</w:t>
            </w:r>
          </w:p>
        </w:tc>
        <w:tc>
          <w:tcPr>
            <w:vMerge w:val="restart"/>
            <w:vAlign w:val="center"/>
          </w:tcPr>
          <w:p w:rsidR="00000000" w:rsidDel="00000000" w:rsidP="00000000" w:rsidRDefault="00000000" w:rsidRPr="00000000" w14:paraId="000004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 w:line="240" w:lineRule="auto"/>
              <w:ind w:left="0" w:right="136"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Cod</w:t>
            </w:r>
          </w:p>
          <w:p w:rsidR="00000000" w:rsidDel="00000000" w:rsidP="00000000" w:rsidRDefault="00000000" w:rsidRPr="00000000" w14:paraId="000004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 w:line="240" w:lineRule="auto"/>
              <w:ind w:left="0" w:right="136"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disciplină</w:t>
            </w:r>
          </w:p>
        </w:tc>
        <w:tc>
          <w:tcPr>
            <w:gridSpan w:val="4"/>
            <w:vAlign w:val="center"/>
          </w:tcPr>
          <w:p w:rsidR="00000000" w:rsidDel="00000000" w:rsidP="00000000" w:rsidRDefault="00000000" w:rsidRPr="00000000" w14:paraId="000004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74" w:right="101" w:hanging="265"/>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Număr de ore/</w:t>
            </w:r>
          </w:p>
          <w:p w:rsidR="00000000" w:rsidDel="00000000" w:rsidP="00000000" w:rsidRDefault="00000000" w:rsidRPr="00000000" w14:paraId="000004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74" w:right="101" w:hanging="265"/>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semestru</w:t>
            </w:r>
          </w:p>
        </w:tc>
        <w:tc>
          <w:tcPr>
            <w:gridSpan w:val="4"/>
            <w:vAlign w:val="center"/>
          </w:tcPr>
          <w:p w:rsidR="00000000" w:rsidDel="00000000" w:rsidP="00000000" w:rsidRDefault="00000000" w:rsidRPr="00000000" w14:paraId="000004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5" w:right="202" w:firstLine="5"/>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Dintre care</w:t>
            </w:r>
          </w:p>
          <w:p w:rsidR="00000000" w:rsidDel="00000000" w:rsidP="00000000" w:rsidRDefault="00000000" w:rsidRPr="00000000" w14:paraId="000004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5" w:right="202" w:firstLine="5"/>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desfășurate în</w:t>
            </w:r>
          </w:p>
          <w:p w:rsidR="00000000" w:rsidDel="00000000" w:rsidP="00000000" w:rsidRDefault="00000000" w:rsidRPr="00000000" w14:paraId="000004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5" w:right="202" w:firstLine="5"/>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format</w:t>
            </w:r>
          </w:p>
          <w:p w:rsidR="00000000" w:rsidDel="00000000" w:rsidP="00000000" w:rsidRDefault="00000000" w:rsidRPr="00000000" w14:paraId="000004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5" w:right="202" w:firstLine="5"/>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online sincron</w:t>
            </w:r>
          </w:p>
        </w:tc>
        <w:tc>
          <w:tcPr>
            <w:vMerge w:val="restart"/>
            <w:tcBorders>
              <w:right w:color="000000" w:space="0" w:sz="6" w:val="single"/>
            </w:tcBorders>
            <w:vAlign w:val="center"/>
          </w:tcPr>
          <w:p w:rsidR="00000000" w:rsidDel="00000000" w:rsidP="00000000" w:rsidRDefault="00000000" w:rsidRPr="00000000" w14:paraId="000004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09" w:right="241"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Număr  de credite</w:t>
            </w:r>
          </w:p>
        </w:tc>
      </w:tr>
      <w:tr>
        <w:trPr>
          <w:cantSplit w:val="0"/>
          <w:trHeight w:val="295" w:hRule="atLeast"/>
          <w:tblHeader w:val="0"/>
        </w:trPr>
        <w:tc>
          <w:tcPr>
            <w:vMerge w:val="continue"/>
            <w:vAlign w:val="center"/>
          </w:tcPr>
          <w:p w:rsidR="00000000" w:rsidDel="00000000" w:rsidP="00000000" w:rsidRDefault="00000000" w:rsidRPr="00000000" w14:paraId="000004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Merge w:val="continue"/>
            <w:vAlign w:val="center"/>
          </w:tcPr>
          <w:p w:rsidR="00000000" w:rsidDel="00000000" w:rsidP="00000000" w:rsidRDefault="00000000" w:rsidRPr="00000000" w14:paraId="000004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Merge w:val="continue"/>
            <w:vAlign w:val="center"/>
          </w:tcPr>
          <w:p w:rsidR="00000000" w:rsidDel="00000000" w:rsidP="00000000" w:rsidRDefault="00000000" w:rsidRPr="00000000" w14:paraId="000004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Merge w:val="continue"/>
            <w:vAlign w:val="center"/>
          </w:tcPr>
          <w:p w:rsidR="00000000" w:rsidDel="00000000" w:rsidP="00000000" w:rsidRDefault="00000000" w:rsidRPr="00000000" w14:paraId="000004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Merge w:val="continue"/>
            <w:vAlign w:val="center"/>
          </w:tcPr>
          <w:p w:rsidR="00000000" w:rsidDel="00000000" w:rsidP="00000000" w:rsidRDefault="00000000" w:rsidRPr="00000000" w14:paraId="000004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9"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C</w:t>
            </w:r>
          </w:p>
        </w:tc>
        <w:tc>
          <w:tcPr>
            <w:vAlign w:val="center"/>
          </w:tcPr>
          <w:p w:rsidR="00000000" w:rsidDel="00000000" w:rsidP="00000000" w:rsidRDefault="00000000" w:rsidRPr="00000000" w14:paraId="000004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S</w:t>
            </w:r>
          </w:p>
        </w:tc>
        <w:tc>
          <w:tcPr>
            <w:vAlign w:val="center"/>
          </w:tcPr>
          <w:p w:rsidR="00000000" w:rsidDel="00000000" w:rsidP="00000000" w:rsidRDefault="00000000" w:rsidRPr="00000000" w14:paraId="000004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L</w:t>
            </w:r>
          </w:p>
        </w:tc>
        <w:tc>
          <w:tcPr>
            <w:vAlign w:val="center"/>
          </w:tcPr>
          <w:p w:rsidR="00000000" w:rsidDel="00000000" w:rsidP="00000000" w:rsidRDefault="00000000" w:rsidRPr="00000000" w14:paraId="000004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P</w:t>
            </w:r>
          </w:p>
        </w:tc>
        <w:tc>
          <w:tcPr>
            <w:vAlign w:val="center"/>
          </w:tcPr>
          <w:p w:rsidR="00000000" w:rsidDel="00000000" w:rsidP="00000000" w:rsidRDefault="00000000" w:rsidRPr="00000000" w14:paraId="000004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3"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C</w:t>
            </w:r>
          </w:p>
        </w:tc>
        <w:tc>
          <w:tcPr>
            <w:vAlign w:val="center"/>
          </w:tcPr>
          <w:p w:rsidR="00000000" w:rsidDel="00000000" w:rsidP="00000000" w:rsidRDefault="00000000" w:rsidRPr="00000000" w14:paraId="000004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3"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S</w:t>
            </w:r>
          </w:p>
        </w:tc>
        <w:tc>
          <w:tcPr>
            <w:tcBorders>
              <w:right w:color="000000" w:space="0" w:sz="4" w:val="single"/>
            </w:tcBorders>
            <w:vAlign w:val="center"/>
          </w:tcPr>
          <w:p w:rsidR="00000000" w:rsidDel="00000000" w:rsidP="00000000" w:rsidRDefault="00000000" w:rsidRPr="00000000" w14:paraId="000004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9"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L</w:t>
            </w:r>
          </w:p>
        </w:tc>
        <w:tc>
          <w:tcPr>
            <w:tcBorders>
              <w:left w:color="000000" w:space="0" w:sz="4" w:val="single"/>
            </w:tcBorders>
            <w:vAlign w:val="center"/>
          </w:tcPr>
          <w:p w:rsidR="00000000" w:rsidDel="00000000" w:rsidP="00000000" w:rsidRDefault="00000000" w:rsidRPr="00000000" w14:paraId="000004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9"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P</w:t>
            </w:r>
          </w:p>
        </w:tc>
        <w:tc>
          <w:tcPr>
            <w:vMerge w:val="continue"/>
            <w:tcBorders>
              <w:right w:color="000000" w:space="0" w:sz="6" w:val="single"/>
            </w:tcBorders>
            <w:vAlign w:val="center"/>
          </w:tcPr>
          <w:p w:rsidR="00000000" w:rsidDel="00000000" w:rsidP="00000000" w:rsidRDefault="00000000" w:rsidRPr="00000000" w14:paraId="000004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336" w:hRule="atLeast"/>
          <w:tblHeader w:val="0"/>
        </w:trPr>
        <w:tc>
          <w:tcPr>
            <w:vAlign w:val="center"/>
          </w:tcPr>
          <w:p w:rsidR="00000000" w:rsidDel="00000000" w:rsidP="00000000" w:rsidRDefault="00000000" w:rsidRPr="00000000" w14:paraId="000004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0" w:right="-15"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w:t>
            </w:r>
          </w:p>
        </w:tc>
        <w:tc>
          <w:tcPr>
            <w:vAlign w:val="center"/>
          </w:tcPr>
          <w:p w:rsidR="00000000" w:rsidDel="00000000" w:rsidP="00000000" w:rsidRDefault="00000000" w:rsidRPr="00000000" w14:paraId="000004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Dreptul creditului</w:t>
            </w:r>
            <w:r w:rsidDel="00000000" w:rsidR="00000000" w:rsidRPr="00000000">
              <w:rPr>
                <w:rtl w:val="0"/>
              </w:rPr>
            </w:r>
          </w:p>
        </w:tc>
        <w:tc>
          <w:tcPr>
            <w:vAlign w:val="center"/>
          </w:tcPr>
          <w:p w:rsidR="00000000" w:rsidDel="00000000" w:rsidP="00000000" w:rsidRDefault="00000000" w:rsidRPr="00000000" w14:paraId="000004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DS</w:t>
            </w:r>
            <w:r w:rsidDel="00000000" w:rsidR="00000000" w:rsidRPr="00000000">
              <w:rPr>
                <w:rtl w:val="0"/>
              </w:rPr>
            </w:r>
          </w:p>
        </w:tc>
        <w:tc>
          <w:tcPr>
            <w:vAlign w:val="center"/>
          </w:tcPr>
          <w:p w:rsidR="00000000" w:rsidDel="00000000" w:rsidP="00000000" w:rsidRDefault="00000000" w:rsidRPr="00000000" w14:paraId="000004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DOB</w:t>
            </w:r>
            <w:r w:rsidDel="00000000" w:rsidR="00000000" w:rsidRPr="00000000">
              <w:rPr>
                <w:rtl w:val="0"/>
              </w:rPr>
            </w:r>
          </w:p>
        </w:tc>
        <w:tc>
          <w:tcPr>
            <w:vAlign w:val="center"/>
          </w:tcPr>
          <w:p w:rsidR="00000000" w:rsidDel="00000000" w:rsidP="00000000" w:rsidRDefault="00000000" w:rsidRPr="00000000" w14:paraId="000004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D2DA1207</w:t>
            </w:r>
            <w:r w:rsidDel="00000000" w:rsidR="00000000" w:rsidRPr="00000000">
              <w:rPr>
                <w:rtl w:val="0"/>
              </w:rPr>
            </w:r>
          </w:p>
        </w:tc>
        <w:tc>
          <w:tcPr>
            <w:vAlign w:val="center"/>
          </w:tcPr>
          <w:p w:rsidR="00000000" w:rsidDel="00000000" w:rsidP="00000000" w:rsidRDefault="00000000" w:rsidRPr="00000000" w14:paraId="000004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28</w:t>
            </w:r>
          </w:p>
        </w:tc>
        <w:tc>
          <w:tcPr>
            <w:vAlign w:val="center"/>
          </w:tcPr>
          <w:p w:rsidR="00000000" w:rsidDel="00000000" w:rsidP="00000000" w:rsidRDefault="00000000" w:rsidRPr="00000000" w14:paraId="000004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14</w:t>
            </w:r>
          </w:p>
        </w:tc>
        <w:tc>
          <w:tcPr>
            <w:vAlign w:val="center"/>
          </w:tcPr>
          <w:p w:rsidR="00000000" w:rsidDel="00000000" w:rsidP="00000000" w:rsidRDefault="00000000" w:rsidRPr="00000000" w14:paraId="000004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16</w:t>
            </w:r>
          </w:p>
        </w:tc>
        <w:tc>
          <w:tcPr>
            <w:vAlign w:val="center"/>
          </w:tcPr>
          <w:p w:rsidR="00000000" w:rsidDel="00000000" w:rsidP="00000000" w:rsidRDefault="00000000" w:rsidRPr="00000000" w14:paraId="000004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4</w:t>
            </w:r>
          </w:p>
        </w:tc>
        <w:tc>
          <w:tcPr>
            <w:tcBorders>
              <w:right w:color="000000" w:space="0" w:sz="4" w:val="single"/>
            </w:tcBorders>
            <w:vAlign w:val="center"/>
          </w:tcPr>
          <w:p w:rsidR="00000000" w:rsidDel="00000000" w:rsidP="00000000" w:rsidRDefault="00000000" w:rsidRPr="00000000" w14:paraId="000004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4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6" w:val="single"/>
            </w:tcBorders>
            <w:vAlign w:val="center"/>
          </w:tcPr>
          <w:p w:rsidR="00000000" w:rsidDel="00000000" w:rsidP="00000000" w:rsidRDefault="00000000" w:rsidRPr="00000000" w14:paraId="000004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6</w:t>
            </w:r>
          </w:p>
        </w:tc>
      </w:tr>
      <w:tr>
        <w:trPr>
          <w:cantSplit w:val="0"/>
          <w:trHeight w:val="290" w:hRule="atLeast"/>
          <w:tblHeader w:val="0"/>
        </w:trPr>
        <w:tc>
          <w:tcPr>
            <w:vAlign w:val="center"/>
          </w:tcPr>
          <w:p w:rsidR="00000000" w:rsidDel="00000000" w:rsidP="00000000" w:rsidRDefault="00000000" w:rsidRPr="00000000" w14:paraId="000004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0" w:right="-15"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2.</w:t>
            </w:r>
          </w:p>
        </w:tc>
        <w:tc>
          <w:tcPr>
            <w:vAlign w:val="center"/>
          </w:tcPr>
          <w:p w:rsidR="00000000" w:rsidDel="00000000" w:rsidP="00000000" w:rsidRDefault="00000000" w:rsidRPr="00000000" w14:paraId="000004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Dreptul asigurărilor</w:t>
            </w:r>
            <w:r w:rsidDel="00000000" w:rsidR="00000000" w:rsidRPr="00000000">
              <w:rPr>
                <w:rtl w:val="0"/>
              </w:rPr>
            </w:r>
          </w:p>
        </w:tc>
        <w:tc>
          <w:tcPr>
            <w:vAlign w:val="center"/>
          </w:tcPr>
          <w:p w:rsidR="00000000" w:rsidDel="00000000" w:rsidP="00000000" w:rsidRDefault="00000000" w:rsidRPr="00000000" w14:paraId="000004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DS</w:t>
            </w:r>
            <w:r w:rsidDel="00000000" w:rsidR="00000000" w:rsidRPr="00000000">
              <w:rPr>
                <w:rtl w:val="0"/>
              </w:rPr>
            </w:r>
          </w:p>
        </w:tc>
        <w:tc>
          <w:tcPr>
            <w:vAlign w:val="center"/>
          </w:tcPr>
          <w:p w:rsidR="00000000" w:rsidDel="00000000" w:rsidP="00000000" w:rsidRDefault="00000000" w:rsidRPr="00000000" w14:paraId="000004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DOB</w:t>
            </w:r>
            <w:r w:rsidDel="00000000" w:rsidR="00000000" w:rsidRPr="00000000">
              <w:rPr>
                <w:rtl w:val="0"/>
              </w:rPr>
            </w:r>
          </w:p>
        </w:tc>
        <w:tc>
          <w:tcPr>
            <w:vAlign w:val="center"/>
          </w:tcPr>
          <w:p w:rsidR="00000000" w:rsidDel="00000000" w:rsidP="00000000" w:rsidRDefault="00000000" w:rsidRPr="00000000" w14:paraId="000004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D2DA1208</w:t>
            </w:r>
            <w:r w:rsidDel="00000000" w:rsidR="00000000" w:rsidRPr="00000000">
              <w:rPr>
                <w:rtl w:val="0"/>
              </w:rPr>
            </w:r>
          </w:p>
        </w:tc>
        <w:tc>
          <w:tcPr>
            <w:vAlign w:val="center"/>
          </w:tcPr>
          <w:p w:rsidR="00000000" w:rsidDel="00000000" w:rsidP="00000000" w:rsidRDefault="00000000" w:rsidRPr="00000000" w14:paraId="000004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28</w:t>
            </w:r>
          </w:p>
        </w:tc>
        <w:tc>
          <w:tcPr>
            <w:vAlign w:val="center"/>
          </w:tcPr>
          <w:p w:rsidR="00000000" w:rsidDel="00000000" w:rsidP="00000000" w:rsidRDefault="00000000" w:rsidRPr="00000000" w14:paraId="000004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14</w:t>
            </w:r>
          </w:p>
        </w:tc>
        <w:tc>
          <w:tcPr>
            <w:vAlign w:val="center"/>
          </w:tcPr>
          <w:p w:rsidR="00000000" w:rsidDel="00000000" w:rsidP="00000000" w:rsidRDefault="00000000" w:rsidRPr="00000000" w14:paraId="000004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16</w:t>
            </w:r>
          </w:p>
        </w:tc>
        <w:tc>
          <w:tcPr>
            <w:vAlign w:val="center"/>
          </w:tcPr>
          <w:p w:rsidR="00000000" w:rsidDel="00000000" w:rsidP="00000000" w:rsidRDefault="00000000" w:rsidRPr="00000000" w14:paraId="000004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4</w:t>
            </w:r>
          </w:p>
        </w:tc>
        <w:tc>
          <w:tcPr>
            <w:tcBorders>
              <w:right w:color="000000" w:space="0" w:sz="4" w:val="single"/>
            </w:tcBorders>
            <w:vAlign w:val="center"/>
          </w:tcPr>
          <w:p w:rsidR="00000000" w:rsidDel="00000000" w:rsidP="00000000" w:rsidRDefault="00000000" w:rsidRPr="00000000" w14:paraId="000004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4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6" w:val="single"/>
            </w:tcBorders>
            <w:vAlign w:val="center"/>
          </w:tcPr>
          <w:p w:rsidR="00000000" w:rsidDel="00000000" w:rsidP="00000000" w:rsidRDefault="00000000" w:rsidRPr="00000000" w14:paraId="000004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6</w:t>
            </w:r>
          </w:p>
        </w:tc>
      </w:tr>
      <w:tr>
        <w:trPr>
          <w:cantSplit w:val="0"/>
          <w:trHeight w:val="404" w:hRule="atLeast"/>
          <w:tblHeader w:val="0"/>
        </w:trPr>
        <w:tc>
          <w:tcPr>
            <w:vAlign w:val="center"/>
          </w:tcPr>
          <w:p w:rsidR="00000000" w:rsidDel="00000000" w:rsidP="00000000" w:rsidRDefault="00000000" w:rsidRPr="00000000" w14:paraId="000004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0" w:right="-15"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3.</w:t>
            </w:r>
          </w:p>
        </w:tc>
        <w:tc>
          <w:tcPr>
            <w:vAlign w:val="center"/>
          </w:tcPr>
          <w:p w:rsidR="00000000" w:rsidDel="00000000" w:rsidP="00000000" w:rsidRDefault="00000000" w:rsidRPr="00000000" w14:paraId="000004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Dreptul concurenței</w:t>
            </w:r>
            <w:r w:rsidDel="00000000" w:rsidR="00000000" w:rsidRPr="00000000">
              <w:rPr>
                <w:rtl w:val="0"/>
              </w:rPr>
            </w:r>
          </w:p>
        </w:tc>
        <w:tc>
          <w:tcPr>
            <w:vAlign w:val="center"/>
          </w:tcPr>
          <w:p w:rsidR="00000000" w:rsidDel="00000000" w:rsidP="00000000" w:rsidRDefault="00000000" w:rsidRPr="00000000" w14:paraId="000004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DS</w:t>
            </w:r>
            <w:r w:rsidDel="00000000" w:rsidR="00000000" w:rsidRPr="00000000">
              <w:rPr>
                <w:rtl w:val="0"/>
              </w:rPr>
            </w:r>
          </w:p>
        </w:tc>
        <w:tc>
          <w:tcPr>
            <w:vAlign w:val="center"/>
          </w:tcPr>
          <w:p w:rsidR="00000000" w:rsidDel="00000000" w:rsidP="00000000" w:rsidRDefault="00000000" w:rsidRPr="00000000" w14:paraId="000004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DOB</w:t>
            </w:r>
            <w:r w:rsidDel="00000000" w:rsidR="00000000" w:rsidRPr="00000000">
              <w:rPr>
                <w:rtl w:val="0"/>
              </w:rPr>
            </w:r>
          </w:p>
        </w:tc>
        <w:tc>
          <w:tcPr>
            <w:vAlign w:val="center"/>
          </w:tcPr>
          <w:p w:rsidR="00000000" w:rsidDel="00000000" w:rsidP="00000000" w:rsidRDefault="00000000" w:rsidRPr="00000000" w14:paraId="000004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D2DA1209</w:t>
            </w:r>
            <w:r w:rsidDel="00000000" w:rsidR="00000000" w:rsidRPr="00000000">
              <w:rPr>
                <w:rtl w:val="0"/>
              </w:rPr>
            </w:r>
          </w:p>
        </w:tc>
        <w:tc>
          <w:tcPr>
            <w:vAlign w:val="center"/>
          </w:tcPr>
          <w:p w:rsidR="00000000" w:rsidDel="00000000" w:rsidP="00000000" w:rsidRDefault="00000000" w:rsidRPr="00000000" w14:paraId="000004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28</w:t>
            </w:r>
          </w:p>
        </w:tc>
        <w:tc>
          <w:tcPr>
            <w:vAlign w:val="center"/>
          </w:tcPr>
          <w:p w:rsidR="00000000" w:rsidDel="00000000" w:rsidP="00000000" w:rsidRDefault="00000000" w:rsidRPr="00000000" w14:paraId="000004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14</w:t>
            </w:r>
          </w:p>
        </w:tc>
        <w:tc>
          <w:tcPr>
            <w:vAlign w:val="center"/>
          </w:tcPr>
          <w:p w:rsidR="00000000" w:rsidDel="00000000" w:rsidP="00000000" w:rsidRDefault="00000000" w:rsidRPr="00000000" w14:paraId="000004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16</w:t>
            </w:r>
          </w:p>
        </w:tc>
        <w:tc>
          <w:tcPr>
            <w:vAlign w:val="center"/>
          </w:tcPr>
          <w:p w:rsidR="00000000" w:rsidDel="00000000" w:rsidP="00000000" w:rsidRDefault="00000000" w:rsidRPr="00000000" w14:paraId="000004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4</w:t>
            </w:r>
          </w:p>
        </w:tc>
        <w:tc>
          <w:tcPr>
            <w:tcBorders>
              <w:right w:color="000000" w:space="0" w:sz="4" w:val="single"/>
            </w:tcBorders>
            <w:vAlign w:val="center"/>
          </w:tcPr>
          <w:p w:rsidR="00000000" w:rsidDel="00000000" w:rsidP="00000000" w:rsidRDefault="00000000" w:rsidRPr="00000000" w14:paraId="000004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4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6" w:val="single"/>
            </w:tcBorders>
            <w:vAlign w:val="center"/>
          </w:tcPr>
          <w:p w:rsidR="00000000" w:rsidDel="00000000" w:rsidP="00000000" w:rsidRDefault="00000000" w:rsidRPr="00000000" w14:paraId="000004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6</w:t>
            </w:r>
          </w:p>
        </w:tc>
      </w:tr>
      <w:tr>
        <w:trPr>
          <w:cantSplit w:val="0"/>
          <w:trHeight w:val="410" w:hRule="atLeast"/>
          <w:tblHeader w:val="0"/>
        </w:trPr>
        <w:tc>
          <w:tcPr>
            <w:vAlign w:val="center"/>
          </w:tcPr>
          <w:p w:rsidR="00000000" w:rsidDel="00000000" w:rsidP="00000000" w:rsidRDefault="00000000" w:rsidRPr="00000000" w14:paraId="000004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0" w:right="-15"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4.</w:t>
            </w:r>
          </w:p>
        </w:tc>
        <w:tc>
          <w:tcPr>
            <w:vAlign w:val="center"/>
          </w:tcPr>
          <w:p w:rsidR="00000000" w:rsidDel="00000000" w:rsidP="00000000" w:rsidRDefault="00000000" w:rsidRPr="00000000" w14:paraId="000004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Dreptul insolvenței</w:t>
            </w:r>
            <w:r w:rsidDel="00000000" w:rsidR="00000000" w:rsidRPr="00000000">
              <w:rPr>
                <w:rtl w:val="0"/>
              </w:rPr>
            </w:r>
          </w:p>
        </w:tc>
        <w:tc>
          <w:tcPr>
            <w:vAlign w:val="center"/>
          </w:tcPr>
          <w:p w:rsidR="00000000" w:rsidDel="00000000" w:rsidP="00000000" w:rsidRDefault="00000000" w:rsidRPr="00000000" w14:paraId="000004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DF</w:t>
            </w:r>
            <w:r w:rsidDel="00000000" w:rsidR="00000000" w:rsidRPr="00000000">
              <w:rPr>
                <w:rtl w:val="0"/>
              </w:rPr>
            </w:r>
          </w:p>
        </w:tc>
        <w:tc>
          <w:tcPr>
            <w:vAlign w:val="center"/>
          </w:tcPr>
          <w:p w:rsidR="00000000" w:rsidDel="00000000" w:rsidP="00000000" w:rsidRDefault="00000000" w:rsidRPr="00000000" w14:paraId="000004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DOB</w:t>
            </w:r>
            <w:r w:rsidDel="00000000" w:rsidR="00000000" w:rsidRPr="00000000">
              <w:rPr>
                <w:rtl w:val="0"/>
              </w:rPr>
            </w:r>
          </w:p>
        </w:tc>
        <w:tc>
          <w:tcPr>
            <w:vAlign w:val="center"/>
          </w:tcPr>
          <w:p w:rsidR="00000000" w:rsidDel="00000000" w:rsidP="00000000" w:rsidRDefault="00000000" w:rsidRPr="00000000" w14:paraId="000004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D2DA1210</w:t>
            </w:r>
            <w:r w:rsidDel="00000000" w:rsidR="00000000" w:rsidRPr="00000000">
              <w:rPr>
                <w:rtl w:val="0"/>
              </w:rPr>
            </w:r>
          </w:p>
        </w:tc>
        <w:tc>
          <w:tcPr>
            <w:vAlign w:val="center"/>
          </w:tcPr>
          <w:p w:rsidR="00000000" w:rsidDel="00000000" w:rsidP="00000000" w:rsidRDefault="00000000" w:rsidRPr="00000000" w14:paraId="000004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28</w:t>
            </w:r>
          </w:p>
        </w:tc>
        <w:tc>
          <w:tcPr>
            <w:vAlign w:val="center"/>
          </w:tcPr>
          <w:p w:rsidR="00000000" w:rsidDel="00000000" w:rsidP="00000000" w:rsidRDefault="00000000" w:rsidRPr="00000000" w14:paraId="000004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14</w:t>
            </w:r>
          </w:p>
        </w:tc>
        <w:tc>
          <w:tcPr>
            <w:vAlign w:val="center"/>
          </w:tcPr>
          <w:p w:rsidR="00000000" w:rsidDel="00000000" w:rsidP="00000000" w:rsidRDefault="00000000" w:rsidRPr="00000000" w14:paraId="000004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16</w:t>
            </w:r>
          </w:p>
        </w:tc>
        <w:tc>
          <w:tcPr>
            <w:vAlign w:val="center"/>
          </w:tcPr>
          <w:p w:rsidR="00000000" w:rsidDel="00000000" w:rsidP="00000000" w:rsidRDefault="00000000" w:rsidRPr="00000000" w14:paraId="000004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4</w:t>
            </w:r>
          </w:p>
        </w:tc>
        <w:tc>
          <w:tcPr>
            <w:tcBorders>
              <w:right w:color="000000" w:space="0" w:sz="4" w:val="single"/>
            </w:tcBorders>
            <w:vAlign w:val="center"/>
          </w:tcPr>
          <w:p w:rsidR="00000000" w:rsidDel="00000000" w:rsidP="00000000" w:rsidRDefault="00000000" w:rsidRPr="00000000" w14:paraId="000004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4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6" w:val="single"/>
            </w:tcBorders>
            <w:vAlign w:val="center"/>
          </w:tcPr>
          <w:p w:rsidR="00000000" w:rsidDel="00000000" w:rsidP="00000000" w:rsidRDefault="00000000" w:rsidRPr="00000000" w14:paraId="000004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6</w:t>
            </w:r>
          </w:p>
        </w:tc>
      </w:tr>
      <w:tr>
        <w:trPr>
          <w:cantSplit w:val="0"/>
          <w:trHeight w:val="290" w:hRule="atLeast"/>
          <w:tblHeader w:val="0"/>
        </w:trPr>
        <w:tc>
          <w:tcPr>
            <w:vAlign w:val="center"/>
          </w:tcPr>
          <w:p w:rsidR="00000000" w:rsidDel="00000000" w:rsidP="00000000" w:rsidRDefault="00000000" w:rsidRPr="00000000" w14:paraId="000004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0" w:right="-15"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5.</w:t>
            </w:r>
          </w:p>
        </w:tc>
        <w:tc>
          <w:tcPr>
            <w:vAlign w:val="center"/>
          </w:tcPr>
          <w:p w:rsidR="00000000" w:rsidDel="00000000" w:rsidP="00000000" w:rsidRDefault="00000000" w:rsidRPr="00000000" w14:paraId="000004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Elaborarea lucrării de disertație</w:t>
            </w:r>
            <w:r w:rsidDel="00000000" w:rsidR="00000000" w:rsidRPr="00000000">
              <w:rPr>
                <w:rtl w:val="0"/>
              </w:rPr>
            </w:r>
          </w:p>
        </w:tc>
        <w:tc>
          <w:tcPr>
            <w:vAlign w:val="center"/>
          </w:tcPr>
          <w:p w:rsidR="00000000" w:rsidDel="00000000" w:rsidP="00000000" w:rsidRDefault="00000000" w:rsidRPr="00000000" w14:paraId="000004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DS</w:t>
            </w:r>
            <w:r w:rsidDel="00000000" w:rsidR="00000000" w:rsidRPr="00000000">
              <w:rPr>
                <w:rtl w:val="0"/>
              </w:rPr>
            </w:r>
          </w:p>
        </w:tc>
        <w:tc>
          <w:tcPr>
            <w:vAlign w:val="center"/>
          </w:tcPr>
          <w:p w:rsidR="00000000" w:rsidDel="00000000" w:rsidP="00000000" w:rsidRDefault="00000000" w:rsidRPr="00000000" w14:paraId="000004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DOB</w:t>
            </w:r>
            <w:r w:rsidDel="00000000" w:rsidR="00000000" w:rsidRPr="00000000">
              <w:rPr>
                <w:rtl w:val="0"/>
              </w:rPr>
            </w:r>
          </w:p>
        </w:tc>
        <w:tc>
          <w:tcPr>
            <w:vAlign w:val="center"/>
          </w:tcPr>
          <w:p w:rsidR="00000000" w:rsidDel="00000000" w:rsidP="00000000" w:rsidRDefault="00000000" w:rsidRPr="00000000" w14:paraId="000004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D2DA1211</w:t>
            </w:r>
            <w:r w:rsidDel="00000000" w:rsidR="00000000" w:rsidRPr="00000000">
              <w:rPr>
                <w:rtl w:val="0"/>
              </w:rPr>
            </w:r>
          </w:p>
        </w:tc>
        <w:tc>
          <w:tcPr>
            <w:vAlign w:val="center"/>
          </w:tcPr>
          <w:p w:rsidR="00000000" w:rsidDel="00000000" w:rsidP="00000000" w:rsidRDefault="00000000" w:rsidRPr="00000000" w14:paraId="000004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56</w:t>
            </w:r>
          </w:p>
        </w:tc>
        <w:tc>
          <w:tcPr>
            <w:vAlign w:val="center"/>
          </w:tcPr>
          <w:p w:rsidR="00000000" w:rsidDel="00000000" w:rsidP="00000000" w:rsidRDefault="00000000" w:rsidRPr="00000000" w14:paraId="000004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4" w:val="single"/>
            </w:tcBorders>
            <w:vAlign w:val="center"/>
          </w:tcPr>
          <w:p w:rsidR="00000000" w:rsidDel="00000000" w:rsidP="00000000" w:rsidRDefault="00000000" w:rsidRPr="00000000" w14:paraId="000004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4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6" w:val="single"/>
            </w:tcBorders>
            <w:vAlign w:val="center"/>
          </w:tcPr>
          <w:p w:rsidR="00000000" w:rsidDel="00000000" w:rsidP="00000000" w:rsidRDefault="00000000" w:rsidRPr="00000000" w14:paraId="000004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2</w:t>
            </w:r>
          </w:p>
        </w:tc>
      </w:tr>
      <w:tr>
        <w:trPr>
          <w:cantSplit w:val="0"/>
          <w:trHeight w:val="338" w:hRule="atLeast"/>
          <w:tblHeader w:val="0"/>
        </w:trPr>
        <w:tc>
          <w:tcPr>
            <w:vAlign w:val="center"/>
          </w:tcPr>
          <w:p w:rsidR="00000000" w:rsidDel="00000000" w:rsidP="00000000" w:rsidRDefault="00000000" w:rsidRPr="00000000" w14:paraId="000004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5"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6.</w:t>
            </w:r>
          </w:p>
        </w:tc>
        <w:tc>
          <w:tcPr>
            <w:vAlign w:val="center"/>
          </w:tcPr>
          <w:p w:rsidR="00000000" w:rsidDel="00000000" w:rsidP="00000000" w:rsidRDefault="00000000" w:rsidRPr="00000000" w14:paraId="000004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Dreptul relațiilor de muncă</w:t>
            </w:r>
            <w:r w:rsidDel="00000000" w:rsidR="00000000" w:rsidRPr="00000000">
              <w:rPr>
                <w:rtl w:val="0"/>
              </w:rPr>
            </w:r>
          </w:p>
        </w:tc>
        <w:tc>
          <w:tcPr>
            <w:vAlign w:val="center"/>
          </w:tcPr>
          <w:p w:rsidR="00000000" w:rsidDel="00000000" w:rsidP="00000000" w:rsidRDefault="00000000" w:rsidRPr="00000000" w14:paraId="000004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DS</w:t>
            </w:r>
            <w:r w:rsidDel="00000000" w:rsidR="00000000" w:rsidRPr="00000000">
              <w:rPr>
                <w:rtl w:val="0"/>
              </w:rPr>
            </w:r>
          </w:p>
        </w:tc>
        <w:tc>
          <w:tcPr>
            <w:vAlign w:val="center"/>
          </w:tcPr>
          <w:p w:rsidR="00000000" w:rsidDel="00000000" w:rsidP="00000000" w:rsidRDefault="00000000" w:rsidRPr="00000000" w14:paraId="000004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DOP</w:t>
            </w:r>
            <w:r w:rsidDel="00000000" w:rsidR="00000000" w:rsidRPr="00000000">
              <w:rPr>
                <w:rtl w:val="0"/>
              </w:rPr>
            </w:r>
          </w:p>
        </w:tc>
        <w:tc>
          <w:tcPr>
            <w:vAlign w:val="center"/>
          </w:tcPr>
          <w:p w:rsidR="00000000" w:rsidDel="00000000" w:rsidP="00000000" w:rsidRDefault="00000000" w:rsidRPr="00000000" w14:paraId="000004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D2DA1215</w:t>
            </w:r>
            <w:r w:rsidDel="00000000" w:rsidR="00000000" w:rsidRPr="00000000">
              <w:rPr>
                <w:rtl w:val="0"/>
              </w:rPr>
            </w:r>
          </w:p>
        </w:tc>
        <w:tc>
          <w:tcPr>
            <w:vAlign w:val="center"/>
          </w:tcPr>
          <w:p w:rsidR="00000000" w:rsidDel="00000000" w:rsidP="00000000" w:rsidRDefault="00000000" w:rsidRPr="00000000" w14:paraId="000004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28</w:t>
            </w:r>
          </w:p>
        </w:tc>
        <w:tc>
          <w:tcPr>
            <w:vAlign w:val="center"/>
          </w:tcPr>
          <w:p w:rsidR="00000000" w:rsidDel="00000000" w:rsidP="00000000" w:rsidRDefault="00000000" w:rsidRPr="00000000" w14:paraId="000004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16</w:t>
            </w:r>
          </w:p>
        </w:tc>
        <w:tc>
          <w:tcPr>
            <w:vAlign w:val="center"/>
          </w:tcPr>
          <w:p w:rsidR="00000000" w:rsidDel="00000000" w:rsidP="00000000" w:rsidRDefault="00000000" w:rsidRPr="00000000" w14:paraId="000004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4" w:val="single"/>
            </w:tcBorders>
            <w:vAlign w:val="center"/>
          </w:tcPr>
          <w:p w:rsidR="00000000" w:rsidDel="00000000" w:rsidP="00000000" w:rsidRDefault="00000000" w:rsidRPr="00000000" w14:paraId="000004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4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6" w:val="single"/>
            </w:tcBorders>
            <w:vAlign w:val="center"/>
          </w:tcPr>
          <w:p w:rsidR="00000000" w:rsidDel="00000000" w:rsidP="00000000" w:rsidRDefault="00000000" w:rsidRPr="00000000" w14:paraId="000004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4</w:t>
            </w:r>
          </w:p>
        </w:tc>
      </w:tr>
      <w:tr>
        <w:trPr>
          <w:cantSplit w:val="0"/>
          <w:trHeight w:val="428" w:hRule="atLeast"/>
          <w:tblHeader w:val="0"/>
        </w:trPr>
        <w:tc>
          <w:tcPr>
            <w:vAlign w:val="center"/>
          </w:tcPr>
          <w:p w:rsidR="00000000" w:rsidDel="00000000" w:rsidP="00000000" w:rsidRDefault="00000000" w:rsidRPr="00000000" w14:paraId="000004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5"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7.</w:t>
            </w:r>
          </w:p>
        </w:tc>
        <w:tc>
          <w:tcPr>
            <w:vAlign w:val="center"/>
          </w:tcPr>
          <w:p w:rsidR="00000000" w:rsidDel="00000000" w:rsidP="00000000" w:rsidRDefault="00000000" w:rsidRPr="00000000" w14:paraId="00000497">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Drept penal al afacerilor</w:t>
            </w:r>
          </w:p>
        </w:tc>
        <w:tc>
          <w:tcPr>
            <w:vAlign w:val="center"/>
          </w:tcPr>
          <w:p w:rsidR="00000000" w:rsidDel="00000000" w:rsidP="00000000" w:rsidRDefault="00000000" w:rsidRPr="00000000" w14:paraId="000004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DS</w:t>
            </w:r>
          </w:p>
        </w:tc>
        <w:tc>
          <w:tcPr>
            <w:vAlign w:val="center"/>
          </w:tcPr>
          <w:p w:rsidR="00000000" w:rsidDel="00000000" w:rsidP="00000000" w:rsidRDefault="00000000" w:rsidRPr="00000000" w14:paraId="000004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DOP</w:t>
            </w:r>
          </w:p>
        </w:tc>
        <w:tc>
          <w:tcPr>
            <w:vAlign w:val="center"/>
          </w:tcPr>
          <w:p w:rsidR="00000000" w:rsidDel="00000000" w:rsidP="00000000" w:rsidRDefault="00000000" w:rsidRPr="00000000" w14:paraId="000004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D2DA1216</w:t>
            </w:r>
          </w:p>
        </w:tc>
        <w:tc>
          <w:tcPr>
            <w:vAlign w:val="center"/>
          </w:tcPr>
          <w:p w:rsidR="00000000" w:rsidDel="00000000" w:rsidP="00000000" w:rsidRDefault="00000000" w:rsidRPr="00000000" w14:paraId="000004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28</w:t>
            </w:r>
          </w:p>
        </w:tc>
        <w:tc>
          <w:tcPr>
            <w:vAlign w:val="center"/>
          </w:tcPr>
          <w:p w:rsidR="00000000" w:rsidDel="00000000" w:rsidP="00000000" w:rsidRDefault="00000000" w:rsidRPr="00000000" w14:paraId="000004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16</w:t>
            </w:r>
          </w:p>
        </w:tc>
        <w:tc>
          <w:tcPr>
            <w:vAlign w:val="center"/>
          </w:tcPr>
          <w:p w:rsidR="00000000" w:rsidDel="00000000" w:rsidP="00000000" w:rsidRDefault="00000000" w:rsidRPr="00000000" w14:paraId="000004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4" w:val="single"/>
            </w:tcBorders>
            <w:vAlign w:val="center"/>
          </w:tcPr>
          <w:p w:rsidR="00000000" w:rsidDel="00000000" w:rsidP="00000000" w:rsidRDefault="00000000" w:rsidRPr="00000000" w14:paraId="000004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4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6" w:val="single"/>
            </w:tcBorders>
            <w:vAlign w:val="center"/>
          </w:tcPr>
          <w:p w:rsidR="00000000" w:rsidDel="00000000" w:rsidP="00000000" w:rsidRDefault="00000000" w:rsidRPr="00000000" w14:paraId="000004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4</w:t>
            </w:r>
          </w:p>
        </w:tc>
      </w:tr>
      <w:tr>
        <w:trPr>
          <w:cantSplit w:val="0"/>
          <w:trHeight w:val="420" w:hRule="atLeast"/>
          <w:tblHeader w:val="0"/>
        </w:trPr>
        <w:tc>
          <w:tcPr>
            <w:vAlign w:val="center"/>
          </w:tcPr>
          <w:p w:rsidR="00000000" w:rsidDel="00000000" w:rsidP="00000000" w:rsidRDefault="00000000" w:rsidRPr="00000000" w14:paraId="000004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5"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8.</w:t>
            </w:r>
          </w:p>
        </w:tc>
        <w:tc>
          <w:tcPr>
            <w:vAlign w:val="center"/>
          </w:tcPr>
          <w:p w:rsidR="00000000" w:rsidDel="00000000" w:rsidP="00000000" w:rsidRDefault="00000000" w:rsidRPr="00000000" w14:paraId="000004A5">
            <w:pPr>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Disciplină nenominalizată</w:t>
            </w:r>
          </w:p>
        </w:tc>
        <w:tc>
          <w:tcPr>
            <w:vAlign w:val="center"/>
          </w:tcPr>
          <w:p w:rsidR="00000000" w:rsidDel="00000000" w:rsidP="00000000" w:rsidRDefault="00000000" w:rsidRPr="00000000" w14:paraId="000004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DS</w:t>
            </w:r>
          </w:p>
        </w:tc>
        <w:tc>
          <w:tcPr>
            <w:vAlign w:val="center"/>
          </w:tcPr>
          <w:p w:rsidR="00000000" w:rsidDel="00000000" w:rsidP="00000000" w:rsidRDefault="00000000" w:rsidRPr="00000000" w14:paraId="000004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DOP</w:t>
            </w:r>
          </w:p>
        </w:tc>
        <w:tc>
          <w:tcPr>
            <w:vAlign w:val="center"/>
          </w:tcPr>
          <w:p w:rsidR="00000000" w:rsidDel="00000000" w:rsidP="00000000" w:rsidRDefault="00000000" w:rsidRPr="00000000" w14:paraId="000004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D2DA1217</w:t>
            </w:r>
          </w:p>
        </w:tc>
        <w:tc>
          <w:tcPr>
            <w:vAlign w:val="center"/>
          </w:tcPr>
          <w:p w:rsidR="00000000" w:rsidDel="00000000" w:rsidP="00000000" w:rsidRDefault="00000000" w:rsidRPr="00000000" w14:paraId="000004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28</w:t>
            </w:r>
          </w:p>
        </w:tc>
        <w:tc>
          <w:tcPr>
            <w:vAlign w:val="center"/>
          </w:tcPr>
          <w:p w:rsidR="00000000" w:rsidDel="00000000" w:rsidP="00000000" w:rsidRDefault="00000000" w:rsidRPr="00000000" w14:paraId="000004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16</w:t>
            </w:r>
          </w:p>
        </w:tc>
        <w:tc>
          <w:tcPr>
            <w:vAlign w:val="center"/>
          </w:tcPr>
          <w:p w:rsidR="00000000" w:rsidDel="00000000" w:rsidP="00000000" w:rsidRDefault="00000000" w:rsidRPr="00000000" w14:paraId="000004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4" w:val="single"/>
            </w:tcBorders>
            <w:vAlign w:val="center"/>
          </w:tcPr>
          <w:p w:rsidR="00000000" w:rsidDel="00000000" w:rsidP="00000000" w:rsidRDefault="00000000" w:rsidRPr="00000000" w14:paraId="000004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4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6" w:val="single"/>
            </w:tcBorders>
            <w:vAlign w:val="center"/>
          </w:tcPr>
          <w:p w:rsidR="00000000" w:rsidDel="00000000" w:rsidP="00000000" w:rsidRDefault="00000000" w:rsidRPr="00000000" w14:paraId="000004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4</w:t>
            </w:r>
          </w:p>
        </w:tc>
      </w:tr>
      <w:tr>
        <w:trPr>
          <w:cantSplit w:val="0"/>
          <w:trHeight w:val="366" w:hRule="atLeast"/>
          <w:tblHeader w:val="0"/>
        </w:trPr>
        <w:tc>
          <w:tcPr>
            <w:gridSpan w:val="5"/>
            <w:vAlign w:val="center"/>
          </w:tcPr>
          <w:p w:rsidR="00000000" w:rsidDel="00000000" w:rsidP="00000000" w:rsidRDefault="00000000" w:rsidRPr="00000000" w14:paraId="000004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3" w:lineRule="auto"/>
              <w:ind w:left="2545" w:right="2535"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Total</w:t>
            </w:r>
          </w:p>
        </w:tc>
        <w:tc>
          <w:tcPr>
            <w:vAlign w:val="center"/>
          </w:tcPr>
          <w:p w:rsidR="00000000" w:rsidDel="00000000" w:rsidP="00000000" w:rsidRDefault="00000000" w:rsidRPr="00000000" w14:paraId="000004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196</w:t>
            </w:r>
          </w:p>
        </w:tc>
        <w:tc>
          <w:tcPr>
            <w:vAlign w:val="center"/>
          </w:tcPr>
          <w:p w:rsidR="00000000" w:rsidDel="00000000" w:rsidP="00000000" w:rsidRDefault="00000000" w:rsidRPr="00000000" w14:paraId="000004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56</w:t>
            </w:r>
          </w:p>
        </w:tc>
        <w:tc>
          <w:tcPr>
            <w:vAlign w:val="center"/>
          </w:tcPr>
          <w:p w:rsidR="00000000" w:rsidDel="00000000" w:rsidP="00000000" w:rsidRDefault="00000000" w:rsidRPr="00000000" w14:paraId="000004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4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56</w:t>
            </w:r>
          </w:p>
        </w:tc>
        <w:tc>
          <w:tcPr>
            <w:vAlign w:val="center"/>
          </w:tcPr>
          <w:p w:rsidR="00000000" w:rsidDel="00000000" w:rsidP="00000000" w:rsidRDefault="00000000" w:rsidRPr="00000000" w14:paraId="000004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112</w:t>
            </w:r>
          </w:p>
        </w:tc>
        <w:tc>
          <w:tcPr>
            <w:vAlign w:val="center"/>
          </w:tcPr>
          <w:p w:rsidR="00000000" w:rsidDel="00000000" w:rsidP="00000000" w:rsidRDefault="00000000" w:rsidRPr="00000000" w14:paraId="000004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16</w:t>
            </w:r>
          </w:p>
        </w:tc>
        <w:tc>
          <w:tcPr>
            <w:tcBorders>
              <w:right w:color="000000" w:space="0" w:sz="4" w:val="single"/>
            </w:tcBorders>
            <w:vAlign w:val="center"/>
          </w:tcPr>
          <w:p w:rsidR="00000000" w:rsidDel="00000000" w:rsidP="00000000" w:rsidRDefault="00000000" w:rsidRPr="00000000" w14:paraId="000004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4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tc>
        <w:tc>
          <w:tcPr>
            <w:tcBorders>
              <w:right w:color="000000" w:space="0" w:sz="6" w:val="single"/>
            </w:tcBorders>
            <w:vAlign w:val="center"/>
          </w:tcPr>
          <w:p w:rsidR="00000000" w:rsidDel="00000000" w:rsidP="00000000" w:rsidRDefault="00000000" w:rsidRPr="00000000" w14:paraId="000004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30</w:t>
            </w:r>
          </w:p>
        </w:tc>
      </w:tr>
    </w:tbl>
    <w:p w:rsidR="00000000" w:rsidDel="00000000" w:rsidP="00000000" w:rsidRDefault="00000000" w:rsidRPr="00000000" w14:paraId="000004C0">
      <w:pPr>
        <w:ind w:right="-5685"/>
        <w:jc w:val="center"/>
        <w:rPr>
          <w:rFonts w:ascii="Calibri" w:cs="Calibri" w:eastAsia="Calibri" w:hAnsi="Calibri"/>
          <w:b w:val="1"/>
          <w:bCs w:val="1"/>
          <w:color w:val="000000"/>
        </w:rPr>
      </w:pPr>
      <w:r w:rsidDel="00000000" w:rsidR="00000000" w:rsidRPr="00000000">
        <w:rPr>
          <w:rtl w:val="0"/>
        </w:rPr>
      </w:r>
    </w:p>
    <w:sectPr>
      <w:headerReference r:id="rId14" w:type="default"/>
      <w:footerReference r:id="rId15" w:type="default"/>
      <w:pgSz w:h="16838" w:w="11906" w:orient="portrait"/>
      <w:pgMar w:bottom="1418" w:top="1736" w:left="1418" w:right="1133" w:header="288" w:footer="86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Arial"/>
  <w:font w:name="Calibri"/>
  <w:font w:name="Times New Roman"/>
  <w:font w:name="Courier New"/>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ahoma">
    <w:embedRegular w:fontKey="{00000000-0000-0000-0000-000000000000}" r:id="rId5" w:subsetted="0"/>
    <w:embedBold w:fontKey="{00000000-0000-0000-0000-000000000000}" r:id="rId6" w:subsetted="0"/>
  </w:font>
  <w:font w:name="Noto Sans Symbols">
    <w:embedRegular w:fontKey="{00000000-0000-0000-0000-000000000000}" r:id="rId7" w:subsetted="0"/>
    <w:embedBold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DC">
    <w:pPr>
      <w:ind w:right="360"/>
      <w:rPr>
        <w:rFonts w:ascii="Arial Narrow" w:cs="Arial Narrow" w:eastAsia="Arial Narrow" w:hAnsi="Arial Narrow"/>
        <w:color w:val="ffffff"/>
        <w:sz w:val="22"/>
        <w:szCs w:val="22"/>
      </w:rPr>
    </w:pPr>
    <w:hyperlink r:id="rId1">
      <w:r w:rsidDel="00000000" w:rsidR="00000000" w:rsidRPr="00000000">
        <w:rPr>
          <w:rFonts w:ascii="Arial Narrow" w:cs="Arial Narrow" w:eastAsia="Arial Narrow" w:hAnsi="Arial Narrow"/>
          <w:color w:val="ffffff"/>
          <w:sz w:val="22"/>
          <w:szCs w:val="22"/>
          <w:u w:val="single"/>
          <w:rtl w:val="0"/>
        </w:rPr>
        <w:t xml:space="preserve">Website: http://www.uvt.ro/</w:t>
      </w:r>
    </w:hyperlink>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-890875</wp:posOffset>
              </wp:positionH>
              <wp:positionV relativeFrom="paragraph">
                <wp:posOffset>71890</wp:posOffset>
              </wp:positionV>
              <wp:extent cx="7495540" cy="755791"/>
              <wp:effectExtent b="0" l="0" r="0" t="0"/>
              <wp:wrapNone/>
              <wp:docPr id="2" name=""/>
              <a:graphic>
                <a:graphicData uri="http://schemas.microsoft.com/office/word/2010/wordprocessingShape">
                  <wps:wsp>
                    <wps:cNvSpPr/>
                    <wps:cNvPr id="3" name="Shape 3"/>
                    <wps:spPr>
                      <a:xfrm>
                        <a:off x="1602993" y="3406867"/>
                        <a:ext cx="7486015" cy="746266"/>
                      </a:xfrm>
                      <a:prstGeom prst="rect">
                        <a:avLst/>
                      </a:prstGeom>
                      <a:solidFill>
                        <a:srgbClr val="FFFFFF"/>
                      </a:solidFill>
                      <a:ln cap="flat" cmpd="sng" w="9525">
                        <a:solidFill>
                          <a:srgbClr val="FFFFFF"/>
                        </a:solidFill>
                        <a:prstDash val="solid"/>
                        <a:miter lim="8000"/>
                        <a:headEnd len="sm" w="sm" type="none"/>
                        <a:tailEnd len="sm" w="sm" type="none"/>
                      </a:ln>
                    </wps:spPr>
                    <wps:txbx>
                      <w:txbxContent>
                        <w:p w:rsidR="00000000" w:rsidDel="00000000" w:rsidP="00000000" w:rsidRDefault="00000000" w:rsidRPr="00000000">
                          <w:pPr>
                            <w:spacing w:after="0" w:before="0" w:line="240"/>
                            <w:ind w:left="-425.99998474121094" w:right="-158.00000190734863" w:firstLine="-425.99998474121094"/>
                            <w:jc w:val="center"/>
                            <w:textDirection w:val="btLr"/>
                          </w:pPr>
                          <w:r w:rsidDel="00000000" w:rsidR="00000000" w:rsidRPr="00000000">
                            <w:rPr>
                              <w:rFonts w:ascii="Calibri" w:cs="Calibri" w:eastAsia="Calibri" w:hAnsi="Calibri"/>
                              <w:b w:val="0"/>
                              <w:i w:val="0"/>
                              <w:smallCaps w:val="0"/>
                              <w:strike w:val="0"/>
                              <w:color w:val="a6a6a6"/>
                              <w:sz w:val="20"/>
                              <w:highlight w:val="white"/>
                              <w:vertAlign w:val="baseline"/>
                            </w:rPr>
                            <w:t xml:space="preserve">Bd. Vasile Pârvan nr. 4, cod poștal 300223, Timișoara, jud. Timiș, România</w:t>
                          </w:r>
                          <w:r w:rsidDel="00000000" w:rsidR="00000000" w:rsidRPr="00000000">
                            <w:rPr>
                              <w:rFonts w:ascii="Calibri" w:cs="Calibri" w:eastAsia="Calibri" w:hAnsi="Calibri"/>
                              <w:b w:val="0"/>
                              <w:i w:val="0"/>
                              <w:smallCaps w:val="0"/>
                              <w:strike w:val="0"/>
                              <w:color w:val="a6a6a6"/>
                              <w:sz w:val="20"/>
                              <w:highlight w:val="white"/>
                              <w:vertAlign w:val="baseline"/>
                            </w:rPr>
                            <w:br w:type="textWrapping"/>
                          </w:r>
                          <w:r w:rsidDel="00000000" w:rsidR="00000000" w:rsidRPr="00000000">
                            <w:rPr>
                              <w:rFonts w:ascii="Calibri" w:cs="Calibri" w:eastAsia="Calibri" w:hAnsi="Calibri"/>
                              <w:b w:val="0"/>
                              <w:i w:val="0"/>
                              <w:smallCaps w:val="0"/>
                              <w:strike w:val="0"/>
                              <w:color w:val="a6a6a6"/>
                              <w:sz w:val="20"/>
                              <w:highlight w:val="white"/>
                              <w:vertAlign w:val="baseline"/>
                            </w:rPr>
                            <w:t xml:space="preserve">Număr de telefon: +40-(0)256-592.697</w:t>
                          </w:r>
                        </w:p>
                        <w:p w:rsidR="00000000" w:rsidDel="00000000" w:rsidP="00000000" w:rsidRDefault="00000000" w:rsidRPr="00000000">
                          <w:pPr>
                            <w:spacing w:after="0" w:before="0" w:line="240"/>
                            <w:ind w:left="-425.99998474121094" w:right="-158.00000190734863" w:firstLine="-425.99998474121094"/>
                            <w:jc w:val="center"/>
                            <w:textDirection w:val="btLr"/>
                          </w:pPr>
                          <w:r w:rsidDel="00000000" w:rsidR="00000000" w:rsidRPr="00000000">
                            <w:rPr>
                              <w:rFonts w:ascii="Calibri" w:cs="Calibri" w:eastAsia="Calibri" w:hAnsi="Calibri"/>
                              <w:b w:val="0"/>
                              <w:i w:val="0"/>
                              <w:smallCaps w:val="0"/>
                              <w:strike w:val="0"/>
                              <w:color w:val="a6a6a6"/>
                              <w:sz w:val="20"/>
                              <w:highlight w:val="white"/>
                              <w:vertAlign w:val="baseline"/>
                            </w:rPr>
                          </w:r>
                          <w:r w:rsidDel="00000000" w:rsidR="00000000" w:rsidRPr="00000000">
                            <w:rPr>
                              <w:rFonts w:ascii="Calibri" w:cs="Calibri" w:eastAsia="Calibri" w:hAnsi="Calibri"/>
                              <w:b w:val="0"/>
                              <w:i w:val="0"/>
                              <w:smallCaps w:val="0"/>
                              <w:strike w:val="0"/>
                              <w:color w:val="a6a6a6"/>
                              <w:sz w:val="20"/>
                              <w:vertAlign w:val="baseline"/>
                            </w:rPr>
                            <w:t xml:space="preserve">Adresă de e-mail: </w:t>
                          </w:r>
                          <w:r w:rsidDel="00000000" w:rsidR="00000000" w:rsidRPr="00000000">
                            <w:rPr>
                              <w:rFonts w:ascii="Calibri" w:cs="Calibri" w:eastAsia="Calibri" w:hAnsi="Calibri"/>
                              <w:b w:val="0"/>
                              <w:i w:val="0"/>
                              <w:smallCaps w:val="0"/>
                              <w:strike w:val="0"/>
                              <w:color w:val="0000ff"/>
                              <w:sz w:val="20"/>
                              <w:u w:val="single"/>
                              <w:vertAlign w:val="baseline"/>
                            </w:rPr>
                            <w:t xml:space="preserve">edu@e-uvt.ro</w:t>
                          </w:r>
                          <w:r w:rsidDel="00000000" w:rsidR="00000000" w:rsidRPr="00000000">
                            <w:rPr>
                              <w:rFonts w:ascii="Calibri" w:cs="Calibri" w:eastAsia="Calibri" w:hAnsi="Calibri"/>
                              <w:b w:val="0"/>
                              <w:i w:val="0"/>
                              <w:smallCaps w:val="0"/>
                              <w:strike w:val="0"/>
                              <w:color w:val="a6a6a6"/>
                              <w:sz w:val="20"/>
                              <w:vertAlign w:val="baseline"/>
                            </w:rPr>
                            <w:t xml:space="preserve"> </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0"/>
                              <w:i w:val="0"/>
                              <w:smallCaps w:val="0"/>
                              <w:strike w:val="0"/>
                              <w:color w:val="a6a6a6"/>
                              <w:sz w:val="20"/>
                              <w:vertAlign w:val="baseline"/>
                            </w:rPr>
                          </w:r>
                          <w:r w:rsidDel="00000000" w:rsidR="00000000" w:rsidRPr="00000000">
                            <w:rPr>
                              <w:rFonts w:ascii="Calibri" w:cs="Calibri" w:eastAsia="Calibri" w:hAnsi="Calibri"/>
                              <w:b w:val="0"/>
                              <w:i w:val="0"/>
                              <w:smallCaps w:val="0"/>
                              <w:strike w:val="0"/>
                              <w:color w:val="a6a6a6"/>
                              <w:sz w:val="20"/>
                              <w:highlight w:val="white"/>
                              <w:vertAlign w:val="baseline"/>
                            </w:rPr>
                            <w:t xml:space="preserve">Website: </w:t>
                          </w:r>
                          <w:r w:rsidDel="00000000" w:rsidR="00000000" w:rsidRPr="00000000">
                            <w:rPr>
                              <w:rFonts w:ascii="Calibri" w:cs="Calibri" w:eastAsia="Calibri" w:hAnsi="Calibri"/>
                              <w:b w:val="0"/>
                              <w:i w:val="0"/>
                              <w:smallCaps w:val="0"/>
                              <w:strike w:val="0"/>
                              <w:color w:val="0000ff"/>
                              <w:sz w:val="20"/>
                              <w:highlight w:val="white"/>
                              <w:u w:val="single"/>
                              <w:vertAlign w:val="baseline"/>
                            </w:rPr>
                            <w:t xml:space="preserve">www.uvt.ro</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0"/>
                              <w:highlight w:val="white"/>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-890875</wp:posOffset>
              </wp:positionH>
              <wp:positionV relativeFrom="paragraph">
                <wp:posOffset>71890</wp:posOffset>
              </wp:positionV>
              <wp:extent cx="7495540" cy="755791"/>
              <wp:effectExtent b="0" l="0" r="0" t="0"/>
              <wp:wrapNone/>
              <wp:docPr id="2" name="image4.png"/>
              <a:graphic>
                <a:graphicData uri="http://schemas.openxmlformats.org/drawingml/2006/picture">
                  <pic:pic>
                    <pic:nvPicPr>
                      <pic:cNvPr id="0" name="image4.png"/>
                      <pic:cNvPicPr preferRelativeResize="0"/>
                    </pic:nvPicPr>
                    <pic:blipFill>
                      <a:blip r:embed="rId2"/>
                      <a:srcRect/>
                      <a:stretch>
                        <a:fillRect/>
                      </a:stretch>
                    </pic:blipFill>
                    <pic:spPr>
                      <a:xfrm>
                        <a:off x="0" y="0"/>
                        <a:ext cx="7495540" cy="755791"/>
                      </a:xfrm>
                      <a:prstGeom prst="rect"/>
                      <a:ln/>
                    </pic:spPr>
                  </pic:pic>
                </a:graphicData>
              </a:graphic>
            </wp:anchor>
          </w:drawing>
        </mc:Fallback>
      </mc:AlternateContent>
    </w:r>
  </w:p>
  <w:p w:rsidR="00000000" w:rsidDel="00000000" w:rsidP="00000000" w:rsidRDefault="00000000" w:rsidRPr="00000000" w14:paraId="000004D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4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Profesional / Cercetare / Didactic</w:t>
      </w:r>
    </w:p>
  </w:footnote>
  <w:footnote w:id="1">
    <w:p w:rsidR="00000000" w:rsidDel="00000000" w:rsidP="00000000" w:rsidRDefault="00000000" w:rsidRPr="00000000" w14:paraId="000004C2">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color w:val="000000"/>
          <w:sz w:val="20"/>
          <w:szCs w:val="20"/>
          <w:rtl w:val="0"/>
        </w:rPr>
        <w:t xml:space="preserve"> </w:t>
      </w:r>
      <w:r w:rsidDel="00000000" w:rsidR="00000000" w:rsidRPr="00000000">
        <w:rPr>
          <w:rFonts w:ascii="Calibri" w:cs="Calibri" w:eastAsia="Calibri" w:hAnsi="Calibri"/>
          <w:i w:val="1"/>
          <w:iCs w:val="1"/>
          <w:color w:val="000000"/>
          <w:sz w:val="20"/>
          <w:szCs w:val="20"/>
          <w:rtl w:val="0"/>
        </w:rPr>
        <w:t xml:space="preserve">Calificarea (qualification) </w:t>
      </w:r>
      <w:r w:rsidDel="00000000" w:rsidR="00000000" w:rsidRPr="00000000">
        <w:rPr>
          <w:rFonts w:ascii="Calibri" w:cs="Calibri" w:eastAsia="Calibri" w:hAnsi="Calibri"/>
          <w:color w:val="000000"/>
          <w:sz w:val="20"/>
          <w:szCs w:val="20"/>
          <w:rtl w:val="0"/>
        </w:rPr>
        <w:t xml:space="preserve">este rezultatul formal al unui proces de evaluare și validare, care este obținut atunci când un organism/o autoritate competent/ă stabilește că o persoană a dobândit rezultate ale învățării corespunzătoare unor standarde prestabilite. Calificările dobândite de absolvenții programelor de studii din învățământul superior sunt atestate prin diplome, prin certificate și prin alte acte de studii eliberate numai de către instituțiile de învățământ superior acreditate.</w:t>
      </w:r>
    </w:p>
  </w:footnote>
  <w:footnote w:id="2">
    <w:p w:rsidR="00000000" w:rsidDel="00000000" w:rsidP="00000000" w:rsidRDefault="00000000" w:rsidRPr="00000000" w14:paraId="000004C3">
      <w:pPr>
        <w:pBdr>
          <w:top w:space="0" w:sz="0" w:val="nil"/>
          <w:left w:space="0" w:sz="0" w:val="nil"/>
          <w:bottom w:space="0" w:sz="0" w:val="nil"/>
          <w:right w:space="0" w:sz="0" w:val="nil"/>
          <w:between w:space="0" w:sz="0" w:val="nil"/>
        </w:pBdr>
        <w:spacing w:line="276" w:lineRule="auto"/>
        <w:jc w:val="both"/>
        <w:rPr>
          <w:rFonts w:ascii="Calibri" w:cs="Calibri" w:eastAsia="Calibri" w:hAnsi="Calibri"/>
          <w:i w:val="1"/>
          <w:iCs w:val="1"/>
          <w:color w:val="000000"/>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color w:val="000000"/>
          <w:sz w:val="20"/>
          <w:szCs w:val="20"/>
          <w:rtl w:val="0"/>
        </w:rPr>
        <w:t xml:space="preserve"> </w:t>
      </w:r>
      <w:r w:rsidDel="00000000" w:rsidR="00000000" w:rsidRPr="00000000">
        <w:rPr>
          <w:rFonts w:ascii="Calibri" w:cs="Calibri" w:eastAsia="Calibri" w:hAnsi="Calibri"/>
          <w:i w:val="1"/>
          <w:iCs w:val="1"/>
          <w:color w:val="000000"/>
          <w:sz w:val="20"/>
          <w:szCs w:val="20"/>
          <w:rtl w:val="0"/>
        </w:rPr>
        <w:t xml:space="preserve">Misiunea și obiectivele programului de studii trebuie să fie în concordanță cu misiunea Universității de Vest din Timișoara și cu cerințele identificate pe piața muncii.</w:t>
      </w:r>
    </w:p>
    <w:p w:rsidR="00000000" w:rsidDel="00000000" w:rsidP="00000000" w:rsidRDefault="00000000" w:rsidRPr="00000000" w14:paraId="000004C4">
      <w:pPr>
        <w:spacing w:line="276" w:lineRule="auto"/>
        <w:ind w:firstLine="720"/>
        <w:jc w:val="both"/>
        <w:rPr>
          <w:rFonts w:ascii="Calibri" w:cs="Calibri" w:eastAsia="Calibri" w:hAnsi="Calibri"/>
          <w:b w:val="1"/>
          <w:bCs w:val="1"/>
          <w:color w:val="000000"/>
          <w:sz w:val="20"/>
          <w:szCs w:val="20"/>
        </w:rPr>
      </w:pPr>
      <w:r w:rsidDel="00000000" w:rsidR="00000000" w:rsidRPr="00000000">
        <w:rPr>
          <w:rFonts w:ascii="Calibri" w:cs="Calibri" w:eastAsia="Calibri" w:hAnsi="Calibri"/>
          <w:color w:val="000000"/>
          <w:sz w:val="20"/>
          <w:szCs w:val="20"/>
          <w:rtl w:val="0"/>
        </w:rPr>
        <w:t xml:space="preserve">Conform </w:t>
      </w:r>
      <w:hyperlink r:id="rId1">
        <w:r w:rsidDel="00000000" w:rsidR="00000000" w:rsidRPr="00000000">
          <w:rPr>
            <w:rFonts w:ascii="Calibri" w:cs="Calibri" w:eastAsia="Calibri" w:hAnsi="Calibri"/>
            <w:i w:val="1"/>
            <w:iCs w:val="1"/>
            <w:color w:val="0000ff"/>
            <w:sz w:val="20"/>
            <w:szCs w:val="20"/>
            <w:u w:val="single"/>
            <w:rtl w:val="0"/>
          </w:rPr>
          <w:t xml:space="preserve">Cartei universitare</w:t>
        </w:r>
      </w:hyperlink>
      <w:r w:rsidDel="00000000" w:rsidR="00000000" w:rsidRPr="00000000">
        <w:rPr>
          <w:rFonts w:ascii="Calibri" w:cs="Calibri" w:eastAsia="Calibri" w:hAnsi="Calibri"/>
          <w:color w:val="000000"/>
          <w:sz w:val="20"/>
          <w:szCs w:val="20"/>
          <w:rtl w:val="0"/>
        </w:rPr>
        <w:t xml:space="preserve"> (articolul 5), </w:t>
      </w:r>
      <w:r w:rsidDel="00000000" w:rsidR="00000000" w:rsidRPr="00000000">
        <w:rPr>
          <w:rFonts w:ascii="Calibri" w:cs="Calibri" w:eastAsia="Calibri" w:hAnsi="Calibri"/>
          <w:b w:val="1"/>
          <w:bCs w:val="1"/>
          <w:color w:val="000000"/>
          <w:sz w:val="20"/>
          <w:szCs w:val="20"/>
          <w:rtl w:val="0"/>
        </w:rPr>
        <w:t xml:space="preserve">misiunea generală a UVT este de educație și cercetare avansată, generând, transferând și certificând cunoaștere către societate </w:t>
      </w:r>
      <w:r w:rsidDel="00000000" w:rsidR="00000000" w:rsidRPr="00000000">
        <w:rPr>
          <w:rFonts w:ascii="Calibri" w:cs="Calibri" w:eastAsia="Calibri" w:hAnsi="Calibri"/>
          <w:color w:val="000000"/>
          <w:sz w:val="20"/>
          <w:szCs w:val="20"/>
          <w:rtl w:val="0"/>
        </w:rPr>
        <w:t xml:space="preserve">prin:</w:t>
      </w:r>
      <w:r w:rsidDel="00000000" w:rsidR="00000000" w:rsidRPr="00000000">
        <w:rPr>
          <w:rtl w:val="0"/>
        </w:rPr>
      </w:r>
    </w:p>
    <w:p w:rsidR="00000000" w:rsidDel="00000000" w:rsidP="00000000" w:rsidRDefault="00000000" w:rsidRPr="00000000" w14:paraId="000004C5">
      <w:pPr>
        <w:spacing w:line="276" w:lineRule="auto"/>
        <w:ind w:firstLine="720"/>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a) formarea inițială și continuă de tip universitar și postuniversitar, în scopul dezvoltării profesionale și personale a studenților, studenților-doctoranzi și cursanților, precum și în vederea inserției pe piața muncii a absolvenților și satisfacerii nevoii de competență a mediului socio-economic;</w:t>
      </w:r>
    </w:p>
    <w:p w:rsidR="00000000" w:rsidDel="00000000" w:rsidP="00000000" w:rsidRDefault="00000000" w:rsidRPr="00000000" w14:paraId="000004C6">
      <w:pPr>
        <w:spacing w:line="276" w:lineRule="auto"/>
        <w:ind w:firstLine="720"/>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b) cercetarea științifică, dezvoltarea, inovarea și transferul tehnologic, prin creația individuală și colectivă, relevante pentru progresul cunoașterii și mediul socio- economic;</w:t>
      </w:r>
    </w:p>
    <w:p w:rsidR="00000000" w:rsidDel="00000000" w:rsidP="00000000" w:rsidRDefault="00000000" w:rsidRPr="00000000" w14:paraId="000004C7">
      <w:pPr>
        <w:spacing w:line="276" w:lineRule="auto"/>
        <w:ind w:firstLine="720"/>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c) implicarea în comunitate, prin desfășurarea unor activități comune în beneficiul universității și al mediului social, economic și cultural.</w:t>
      </w:r>
    </w:p>
    <w:p w:rsidR="00000000" w:rsidDel="00000000" w:rsidP="00000000" w:rsidRDefault="00000000" w:rsidRPr="00000000" w14:paraId="000004C8">
      <w:pPr>
        <w:spacing w:line="276" w:lineRule="auto"/>
        <w:ind w:firstLine="720"/>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UVT își asumă misiunea proprie de catalizator al dezvoltării societății românești prin crearea unui mediu inovativ și participativ de cercetare științifică, de învățare, de creație cultural-artistică și de performanță sportivă, transferând spre comunitate competențe și cunoștințe prin serviciile de educație, cercetare și de consultanță pe care le oferă partenerilor din mediul economic și socio-cultural, precum și prin formarea și promovarea valorilor democratice, ale statului de drept și ale drepturilor și libertăților fundamentale, pregătind cetățeni activi și implicați în societate. </w:t>
      </w:r>
    </w:p>
    <w:p w:rsidR="00000000" w:rsidDel="00000000" w:rsidP="00000000" w:rsidRDefault="00000000" w:rsidRPr="00000000" w14:paraId="000004C9">
      <w:pPr>
        <w:spacing w:line="276" w:lineRule="auto"/>
        <w:ind w:firstLine="720"/>
        <w:jc w:val="both"/>
        <w:rPr>
          <w:rFonts w:ascii="Calibri" w:cs="Calibri" w:eastAsia="Calibri" w:hAnsi="Calibri"/>
          <w:color w:val="000000"/>
          <w:sz w:val="20"/>
          <w:szCs w:val="20"/>
        </w:rPr>
      </w:pPr>
      <w:r w:rsidDel="00000000" w:rsidR="00000000" w:rsidRPr="00000000">
        <w:rPr>
          <w:rFonts w:ascii="Calibri" w:cs="Calibri" w:eastAsia="Calibri" w:hAnsi="Calibri"/>
          <w:color w:val="000000"/>
          <w:sz w:val="20"/>
          <w:szCs w:val="20"/>
          <w:rtl w:val="0"/>
        </w:rPr>
        <w:t xml:space="preserve">Realizarea misiunii UVT se concretizează în (</w:t>
      </w:r>
      <w:r w:rsidDel="00000000" w:rsidR="00000000" w:rsidRPr="00000000">
        <w:rPr>
          <w:rFonts w:ascii="Calibri" w:cs="Calibri" w:eastAsia="Calibri" w:hAnsi="Calibri"/>
          <w:i w:val="1"/>
          <w:iCs w:val="1"/>
          <w:color w:val="000000"/>
          <w:sz w:val="20"/>
          <w:szCs w:val="20"/>
          <w:rtl w:val="0"/>
        </w:rPr>
        <w:t xml:space="preserve">articolul 6 din Carta UVT</w:t>
      </w:r>
      <w:r w:rsidDel="00000000" w:rsidR="00000000" w:rsidRPr="00000000">
        <w:rPr>
          <w:rFonts w:ascii="Calibri" w:cs="Calibri" w:eastAsia="Calibri" w:hAnsi="Calibri"/>
          <w:color w:val="000000"/>
          <w:sz w:val="20"/>
          <w:szCs w:val="20"/>
          <w:rtl w:val="0"/>
        </w:rPr>
        <w:t xml:space="preserve">):</w:t>
      </w:r>
    </w:p>
    <w:p w:rsidR="00000000" w:rsidDel="00000000" w:rsidP="00000000" w:rsidRDefault="00000000" w:rsidRPr="00000000" w14:paraId="000004C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promovarea cercetării științifice, a dezvoltării și inovării, a transferului tehnologic, a creației literar-artistice și a performanței sportive;</w:t>
      </w:r>
    </w:p>
    <w:p w:rsidR="00000000" w:rsidDel="00000000" w:rsidP="00000000" w:rsidRDefault="00000000" w:rsidRPr="00000000" w14:paraId="000004C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formarea inițială și continuă a resurselor umane calificate și înalt calificate;</w:t>
      </w:r>
    </w:p>
    <w:p w:rsidR="00000000" w:rsidDel="00000000" w:rsidP="00000000" w:rsidRDefault="00000000" w:rsidRPr="00000000" w14:paraId="000004C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dezvoltarea gândirii critice și a potențialului creativ al membrilor comunității universitare;</w:t>
      </w:r>
    </w:p>
    <w:p w:rsidR="00000000" w:rsidDel="00000000" w:rsidP="00000000" w:rsidRDefault="00000000" w:rsidRPr="00000000" w14:paraId="000004C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crearea, tezaurizarea și răspândirea valorilor culturii și civilizației umane;</w:t>
      </w:r>
    </w:p>
    <w:p w:rsidR="00000000" w:rsidDel="00000000" w:rsidP="00000000" w:rsidRDefault="00000000" w:rsidRPr="00000000" w14:paraId="000004C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promovarea interferențelor multiculturale, plurilingvistice și interconfesionale;</w:t>
      </w:r>
    </w:p>
    <w:p w:rsidR="00000000" w:rsidDel="00000000" w:rsidP="00000000" w:rsidRDefault="00000000" w:rsidRPr="00000000" w14:paraId="000004C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afirmarea culturii și științei romanești în circuitul mondial de valori;</w:t>
      </w:r>
    </w:p>
    <w:p w:rsidR="00000000" w:rsidDel="00000000" w:rsidP="00000000" w:rsidRDefault="00000000" w:rsidRPr="00000000" w14:paraId="000004D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dezvoltarea societății românești în cadrul unui stat de drept, liber și democrat; </w:t>
      </w:r>
    </w:p>
    <w:p w:rsidR="00000000" w:rsidDel="00000000" w:rsidP="00000000" w:rsidRDefault="00000000" w:rsidRPr="00000000" w14:paraId="000004D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afilierea la alianțe universitare europene. </w:t>
      </w:r>
    </w:p>
    <w:p w:rsidR="00000000" w:rsidDel="00000000" w:rsidP="00000000" w:rsidRDefault="00000000" w:rsidRPr="00000000" w14:paraId="000004D2">
      <w:pPr>
        <w:pBdr>
          <w:top w:space="0" w:sz="0" w:val="nil"/>
          <w:left w:space="0" w:sz="0" w:val="nil"/>
          <w:bottom w:space="0" w:sz="0" w:val="nil"/>
          <w:right w:space="0" w:sz="0" w:val="nil"/>
          <w:between w:space="0" w:sz="0" w:val="nil"/>
        </w:pBdr>
        <w:jc w:val="both"/>
        <w:rPr>
          <w:rFonts w:ascii="Calibri" w:cs="Calibri" w:eastAsia="Calibri" w:hAnsi="Calibri"/>
          <w:color w:val="000000"/>
          <w:sz w:val="20"/>
          <w:szCs w:val="20"/>
        </w:rPr>
      </w:pPr>
      <w:r w:rsidDel="00000000" w:rsidR="00000000" w:rsidRPr="00000000">
        <w:rPr>
          <w:rtl w:val="0"/>
        </w:rPr>
      </w:r>
    </w:p>
  </w:footnote>
  <w:footnote w:id="3">
    <w:p w:rsidR="00000000" w:rsidDel="00000000" w:rsidP="00000000" w:rsidRDefault="00000000" w:rsidRPr="00000000" w14:paraId="000004D3">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color w:val="000000"/>
          <w:sz w:val="20"/>
          <w:szCs w:val="20"/>
          <w:rtl w:val="0"/>
        </w:rPr>
        <w:t xml:space="preserve"> </w:t>
      </w:r>
      <w:r w:rsidDel="00000000" w:rsidR="00000000" w:rsidRPr="00000000">
        <w:rPr>
          <w:rFonts w:ascii="Calibri" w:cs="Calibri" w:eastAsia="Calibri" w:hAnsi="Calibri"/>
          <w:i w:val="1"/>
          <w:iCs w:val="1"/>
          <w:color w:val="000000"/>
          <w:sz w:val="20"/>
          <w:szCs w:val="20"/>
          <w:rtl w:val="0"/>
        </w:rPr>
        <w:t xml:space="preserve">Competența (competence)</w:t>
      </w:r>
      <w:r w:rsidDel="00000000" w:rsidR="00000000" w:rsidRPr="00000000">
        <w:rPr>
          <w:rFonts w:ascii="Calibri" w:cs="Calibri" w:eastAsia="Calibri" w:hAnsi="Calibri"/>
          <w:color w:val="000000"/>
          <w:sz w:val="20"/>
          <w:szCs w:val="20"/>
          <w:rtl w:val="0"/>
        </w:rPr>
        <w:t xml:space="preserve"> reprezintă capacitatea dovedită de a selecta, combina și utiliza adecvat cunoștințe, aptitudini și abilități personale, sociale și/sau metodologice și alte achiziții constând în valori și atitudini, pentru rezolvarea cu succes a unei anumite categorii de situații de muncă sau de învățare, precum și pentru dezvoltarea profesională ori personală în condiții de eficacitate și eficiență.</w:t>
      </w:r>
    </w:p>
  </w:footnote>
  <w:footnote w:id="4">
    <w:p w:rsidR="00000000" w:rsidDel="00000000" w:rsidP="00000000" w:rsidRDefault="00000000" w:rsidRPr="00000000" w14:paraId="000004D4">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color w:val="000000"/>
          <w:sz w:val="20"/>
          <w:szCs w:val="20"/>
          <w:rtl w:val="0"/>
        </w:rPr>
        <w:t xml:space="preserve"> </w:t>
      </w:r>
      <w:hyperlink r:id="rId2">
        <w:r w:rsidDel="00000000" w:rsidR="00000000" w:rsidRPr="00000000">
          <w:rPr>
            <w:rFonts w:ascii="Calibri" w:cs="Calibri" w:eastAsia="Calibri" w:hAnsi="Calibri"/>
            <w:i w:val="1"/>
            <w:iCs w:val="1"/>
            <w:color w:val="0000ff"/>
            <w:sz w:val="20"/>
            <w:szCs w:val="20"/>
            <w:u w:val="single"/>
            <w:rtl w:val="0"/>
          </w:rPr>
          <w:t xml:space="preserve">Competențele-cheie pentru învățarea pe tot parcursul vieții</w:t>
        </w:r>
      </w:hyperlink>
      <w:r w:rsidDel="00000000" w:rsidR="00000000" w:rsidRPr="00000000">
        <w:rPr>
          <w:rFonts w:ascii="Calibri" w:cs="Calibri" w:eastAsia="Calibri" w:hAnsi="Calibri"/>
          <w:i w:val="1"/>
          <w:iCs w:val="1"/>
          <w:color w:val="000000"/>
          <w:sz w:val="20"/>
          <w:szCs w:val="20"/>
          <w:rtl w:val="0"/>
        </w:rPr>
        <w:t xml:space="preserve"> sunt</w:t>
      </w:r>
      <w:r w:rsidDel="00000000" w:rsidR="00000000" w:rsidRPr="00000000">
        <w:rPr>
          <w:rFonts w:ascii="Calibri" w:cs="Calibri" w:eastAsia="Calibri" w:hAnsi="Calibri"/>
          <w:color w:val="000000"/>
          <w:sz w:val="20"/>
          <w:szCs w:val="20"/>
          <w:rtl w:val="0"/>
        </w:rPr>
        <w:t xml:space="preserve"> acele competențe de care au nevoie toți cetățenii pentru împlinirea și dezvoltarea personală, ocuparea unui loc de muncă, incluziune socială și cetățenie activă, fiind dezvoltate în perspectiva învățării pe tot parcursul vieții, începând din copilăria mică și pe tot parcursul vieții adulte, prin intermediul învățării formale, non-formale și informale.</w:t>
      </w:r>
    </w:p>
  </w:footnote>
  <w:footnote w:id="5">
    <w:p w:rsidR="00000000" w:rsidDel="00000000" w:rsidP="00000000" w:rsidRDefault="00000000" w:rsidRPr="00000000" w14:paraId="000004D5">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color w:val="000000"/>
          <w:sz w:val="20"/>
          <w:szCs w:val="20"/>
          <w:rtl w:val="0"/>
        </w:rPr>
        <w:t xml:space="preserve"> </w:t>
      </w:r>
      <w:hyperlink r:id="rId3">
        <w:r w:rsidDel="00000000" w:rsidR="00000000" w:rsidRPr="00000000">
          <w:rPr>
            <w:rFonts w:ascii="Calibri" w:cs="Calibri" w:eastAsia="Calibri" w:hAnsi="Calibri"/>
            <w:i w:val="1"/>
            <w:iCs w:val="1"/>
            <w:color w:val="000000"/>
            <w:sz w:val="20"/>
            <w:szCs w:val="20"/>
            <w:rtl w:val="0"/>
          </w:rPr>
          <w:t xml:space="preserve">Competențele profesionale</w:t>
        </w:r>
      </w:hyperlink>
      <w:r w:rsidDel="00000000" w:rsidR="00000000" w:rsidRPr="00000000">
        <w:rPr>
          <w:rFonts w:ascii="Calibri" w:cs="Calibri" w:eastAsia="Calibri" w:hAnsi="Calibri"/>
          <w:color w:val="000000"/>
          <w:sz w:val="20"/>
          <w:szCs w:val="20"/>
          <w:rtl w:val="0"/>
        </w:rPr>
        <w:t xml:space="preserve"> reprezintă capacitatea de a realiza activitățile cerute la locul de muncă la nivelul calitativ specificat în standardul ocupațional. Acestea se dobândesc pe cale formală, respectiv prin parcurgerea unui program organizat de o instituție acreditată.</w:t>
      </w:r>
    </w:p>
  </w:footnote>
  <w:footnote w:id="6">
    <w:p w:rsidR="00000000" w:rsidDel="00000000" w:rsidP="00000000" w:rsidRDefault="00000000" w:rsidRPr="00000000" w14:paraId="000004D6">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color w:val="000000"/>
          <w:sz w:val="20"/>
          <w:szCs w:val="20"/>
          <w:rtl w:val="0"/>
        </w:rPr>
        <w:t xml:space="preserve"> </w:t>
      </w:r>
      <w:r w:rsidDel="00000000" w:rsidR="00000000" w:rsidRPr="00000000">
        <w:rPr>
          <w:rFonts w:ascii="Calibri" w:cs="Calibri" w:eastAsia="Calibri" w:hAnsi="Calibri"/>
          <w:i w:val="1"/>
          <w:iCs w:val="1"/>
          <w:color w:val="000000"/>
          <w:sz w:val="20"/>
          <w:szCs w:val="20"/>
          <w:rtl w:val="0"/>
        </w:rPr>
        <w:t xml:space="preserve">Competențele transversale</w:t>
      </w:r>
      <w:r w:rsidDel="00000000" w:rsidR="00000000" w:rsidRPr="00000000">
        <w:rPr>
          <w:rFonts w:ascii="Calibri" w:cs="Calibri" w:eastAsia="Calibri" w:hAnsi="Calibri"/>
          <w:b w:val="1"/>
          <w:bCs w:val="1"/>
          <w:color w:val="000000"/>
          <w:sz w:val="20"/>
          <w:szCs w:val="20"/>
          <w:rtl w:val="0"/>
        </w:rPr>
        <w:t xml:space="preserve"> </w:t>
      </w:r>
      <w:r w:rsidDel="00000000" w:rsidR="00000000" w:rsidRPr="00000000">
        <w:rPr>
          <w:rFonts w:ascii="Calibri" w:cs="Calibri" w:eastAsia="Calibri" w:hAnsi="Calibri"/>
          <w:color w:val="000000"/>
          <w:sz w:val="20"/>
          <w:szCs w:val="20"/>
          <w:rtl w:val="0"/>
        </w:rPr>
        <w:t xml:space="preserve">reprezintă achizițiile valorice și atitudinale care depășesc un anumit domeniu/program de studii și se exprimă prin următorii descriptori</w:t>
      </w:r>
      <w:r w:rsidDel="00000000" w:rsidR="00000000" w:rsidRPr="00000000">
        <w:rPr>
          <w:rFonts w:ascii="Calibri" w:cs="Calibri" w:eastAsia="Calibri" w:hAnsi="Calibri"/>
          <w:sz w:val="20"/>
          <w:szCs w:val="20"/>
          <w:rtl w:val="0"/>
        </w:rPr>
        <w:t xml:space="preserve">:</w:t>
      </w:r>
      <w:r w:rsidDel="00000000" w:rsidR="00000000" w:rsidRPr="00000000">
        <w:rPr>
          <w:rFonts w:ascii="Calibri" w:cs="Calibri" w:eastAsia="Calibri" w:hAnsi="Calibri"/>
          <w:color w:val="000000"/>
          <w:sz w:val="20"/>
          <w:szCs w:val="20"/>
          <w:rtl w:val="0"/>
        </w:rPr>
        <w:t xml:space="preserve"> responsabilitate și autonomie, interacțiune socială, dezvoltare personală și profesională.</w:t>
      </w:r>
    </w:p>
  </w:footnote>
  <w:footnote w:id="7">
    <w:p w:rsidR="00000000" w:rsidDel="00000000" w:rsidP="00000000" w:rsidRDefault="00000000" w:rsidRPr="00000000" w14:paraId="000004D7">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color w:val="000000"/>
          <w:sz w:val="20"/>
          <w:szCs w:val="20"/>
          <w:rtl w:val="0"/>
        </w:rPr>
        <w:t xml:space="preserve"> </w:t>
      </w:r>
      <w:r w:rsidDel="00000000" w:rsidR="00000000" w:rsidRPr="00000000">
        <w:rPr>
          <w:rFonts w:ascii="Calibri" w:cs="Calibri" w:eastAsia="Calibri" w:hAnsi="Calibri"/>
          <w:i w:val="1"/>
          <w:iCs w:val="1"/>
          <w:color w:val="000000"/>
          <w:sz w:val="20"/>
          <w:szCs w:val="20"/>
          <w:rtl w:val="0"/>
        </w:rPr>
        <w:t xml:space="preserve">Rezultatele învățării (learning outcomes)</w:t>
      </w:r>
      <w:r w:rsidDel="00000000" w:rsidR="00000000" w:rsidRPr="00000000">
        <w:rPr>
          <w:rFonts w:ascii="Calibri" w:cs="Calibri" w:eastAsia="Calibri" w:hAnsi="Calibri"/>
          <w:color w:val="000000"/>
          <w:sz w:val="20"/>
          <w:szCs w:val="20"/>
          <w:rtl w:val="0"/>
        </w:rPr>
        <w:t xml:space="preserve"> înseamnă enunțuri care se referă la ceea ce cunoaște, înțelege și este capabil să facă un cursant la terminarea unui proces de învățare și care sunt definite sub formă de cunoștințe, abilități, responsabilitate și autonomie.</w:t>
      </w:r>
    </w:p>
  </w:footnote>
  <w:footnote w:id="8">
    <w:p w:rsidR="00000000" w:rsidDel="00000000" w:rsidP="00000000" w:rsidRDefault="00000000" w:rsidRPr="00000000" w14:paraId="000004D8">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color w:val="000000"/>
          <w:sz w:val="20"/>
          <w:szCs w:val="20"/>
          <w:rtl w:val="0"/>
        </w:rPr>
        <w:t xml:space="preserve"> </w:t>
      </w:r>
      <w:r w:rsidDel="00000000" w:rsidR="00000000" w:rsidRPr="00000000">
        <w:rPr>
          <w:rFonts w:ascii="Calibri" w:cs="Calibri" w:eastAsia="Calibri" w:hAnsi="Calibri"/>
          <w:i w:val="1"/>
          <w:iCs w:val="1"/>
          <w:color w:val="000000"/>
          <w:sz w:val="20"/>
          <w:szCs w:val="20"/>
          <w:rtl w:val="0"/>
        </w:rPr>
        <w:t xml:space="preserve">Cunoștințele (knowledge)</w:t>
      </w:r>
      <w:r w:rsidDel="00000000" w:rsidR="00000000" w:rsidRPr="00000000">
        <w:rPr>
          <w:rFonts w:ascii="Calibri" w:cs="Calibri" w:eastAsia="Calibri" w:hAnsi="Calibri"/>
          <w:color w:val="000000"/>
          <w:sz w:val="20"/>
          <w:szCs w:val="20"/>
          <w:rtl w:val="0"/>
        </w:rPr>
        <w:t xml:space="preserve"> înseamnă rezultatul asimilării de informații prin învățare. Cunoștințele reprezintă ansamblul de fapte, principii, teorii și practici legate de un anumit domeniu de muncă sau de studiu. Cunoștințele sunt descrise ca fiind teoretice și/sau faptice. Cunoștințele se exprimă prin următorii descriptori: cunoaștere, înțelegere și utilizare a limbajului specific, explicare și interpretare.</w:t>
      </w:r>
    </w:p>
  </w:footnote>
  <w:footnote w:id="9">
    <w:p w:rsidR="00000000" w:rsidDel="00000000" w:rsidP="00000000" w:rsidRDefault="00000000" w:rsidRPr="00000000" w14:paraId="000004D9">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color w:val="000000"/>
          <w:sz w:val="20"/>
          <w:szCs w:val="20"/>
          <w:rtl w:val="0"/>
        </w:rPr>
        <w:t xml:space="preserve"> </w:t>
      </w:r>
      <w:r w:rsidDel="00000000" w:rsidR="00000000" w:rsidRPr="00000000">
        <w:rPr>
          <w:rFonts w:ascii="Calibri" w:cs="Calibri" w:eastAsia="Calibri" w:hAnsi="Calibri"/>
          <w:i w:val="1"/>
          <w:iCs w:val="1"/>
          <w:color w:val="000000"/>
          <w:sz w:val="20"/>
          <w:szCs w:val="20"/>
          <w:rtl w:val="0"/>
        </w:rPr>
        <w:t xml:space="preserve">Abilitatea (skill) </w:t>
      </w:r>
      <w:r w:rsidDel="00000000" w:rsidR="00000000" w:rsidRPr="00000000">
        <w:rPr>
          <w:rFonts w:ascii="Calibri" w:cs="Calibri" w:eastAsia="Calibri" w:hAnsi="Calibri"/>
          <w:color w:val="000000"/>
          <w:sz w:val="20"/>
          <w:szCs w:val="20"/>
          <w:rtl w:val="0"/>
        </w:rPr>
        <w:t xml:space="preserve">reprezintă capacitatea de a aplica și de a utiliza cunoștințe pentru a duce la îndeplinire sarcini și pentru a rezolva probleme. Abilitățile sunt descrise ca fiind cognitive (implicând utilizarea gândirii logice, intuitive și creative) sau practice (implicând dexteritate manuală și utilizarea de metode, materiale, unelte și instrumente). Abilitățile se exprimă prin următorii descriptori: aplicare, transfer și rezolvare de probleme, reflecție critică și constructivă, creativitate și inovare.</w:t>
      </w:r>
    </w:p>
  </w:footnote>
  <w:footnote w:id="10">
    <w:p w:rsidR="00000000" w:rsidDel="00000000" w:rsidP="00000000" w:rsidRDefault="00000000" w:rsidRPr="00000000" w14:paraId="000004DA">
      <w:pPr>
        <w:pBdr>
          <w:top w:space="0" w:sz="0" w:val="nil"/>
          <w:left w:space="0" w:sz="0" w:val="nil"/>
          <w:bottom w:space="0" w:sz="0" w:val="nil"/>
          <w:right w:space="0" w:sz="0" w:val="nil"/>
          <w:between w:space="0" w:sz="0" w:val="nil"/>
        </w:pBdr>
        <w:spacing w:line="276" w:lineRule="auto"/>
        <w:jc w:val="both"/>
        <w:rPr>
          <w:rFonts w:ascii="Calibri" w:cs="Calibri" w:eastAsia="Calibri" w:hAnsi="Calibri"/>
          <w:color w:val="000000"/>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color w:val="000000"/>
          <w:sz w:val="20"/>
          <w:szCs w:val="20"/>
          <w:rtl w:val="0"/>
        </w:rPr>
        <w:t xml:space="preserve"> </w:t>
      </w:r>
      <w:r w:rsidDel="00000000" w:rsidR="00000000" w:rsidRPr="00000000">
        <w:rPr>
          <w:rFonts w:ascii="Calibri" w:cs="Calibri" w:eastAsia="Calibri" w:hAnsi="Calibri"/>
          <w:i w:val="1"/>
          <w:iCs w:val="1"/>
          <w:color w:val="000000"/>
          <w:sz w:val="20"/>
          <w:szCs w:val="20"/>
          <w:rtl w:val="0"/>
        </w:rPr>
        <w:t xml:space="preserve">Responsabilitate și autonomie (responsibility and autonomy) </w:t>
      </w:r>
      <w:r w:rsidDel="00000000" w:rsidR="00000000" w:rsidRPr="00000000">
        <w:rPr>
          <w:rFonts w:ascii="Calibri" w:cs="Calibri" w:eastAsia="Calibri" w:hAnsi="Calibri"/>
          <w:color w:val="000000"/>
          <w:sz w:val="20"/>
          <w:szCs w:val="20"/>
          <w:rtl w:val="0"/>
        </w:rPr>
        <w:t xml:space="preserve">înseamnă capacitatea cursantului de a aplica în mod autonom și responsabil cunoștințele și aptitudinile sale.</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D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540" w:right="-158" w:firstLine="522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-878813</wp:posOffset>
          </wp:positionH>
          <wp:positionV relativeFrom="paragraph">
            <wp:posOffset>0</wp:posOffset>
          </wp:positionV>
          <wp:extent cx="2476500" cy="852805"/>
          <wp:effectExtent b="0" l="0" r="0" t="0"/>
          <wp:wrapNone/>
          <wp:docPr id="4"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2476500" cy="852805"/>
                  </a:xfrm>
                  <a:prstGeom prst="rect"/>
                  <a:ln/>
                </pic:spPr>
              </pic:pic>
            </a:graphicData>
          </a:graphic>
        </wp:anchor>
      </w:drawing>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1846577</wp:posOffset>
              </wp:positionH>
              <wp:positionV relativeFrom="paragraph">
                <wp:posOffset>212608</wp:posOffset>
              </wp:positionV>
              <wp:extent cx="4760595" cy="383540"/>
              <wp:effectExtent b="0" l="0" r="0" t="0"/>
              <wp:wrapNone/>
              <wp:docPr id="1" name=""/>
              <a:graphic>
                <a:graphicData uri="http://schemas.microsoft.com/office/word/2010/wordprocessingShape">
                  <wps:wsp>
                    <wps:cNvSpPr/>
                    <wps:cNvPr id="2" name="Shape 2"/>
                    <wps:spPr>
                      <a:xfrm>
                        <a:off x="2970465" y="3592993"/>
                        <a:ext cx="4751070" cy="374015"/>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Open Sans" w:cs="Open Sans" w:eastAsia="Open Sans" w:hAnsi="Open Sans"/>
                              <w:b w:val="0"/>
                              <w:i w:val="0"/>
                              <w:smallCaps w:val="0"/>
                              <w:strike w:val="0"/>
                              <w:color w:val="548dd4"/>
                              <w:sz w:val="16"/>
                              <w:vertAlign w:val="baseline"/>
                            </w:rPr>
                            <w:t xml:space="preserve">MINISTERUL EDUCAȚIEI ȘI CERCETĂRII</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Open Sans" w:cs="Open Sans" w:eastAsia="Open Sans" w:hAnsi="Open Sans"/>
                              <w:b w:val="0"/>
                              <w:i w:val="0"/>
                              <w:smallCaps w:val="0"/>
                              <w:strike w:val="0"/>
                              <w:color w:val="548dd4"/>
                              <w:sz w:val="16"/>
                              <w:vertAlign w:val="baseline"/>
                            </w:rPr>
                          </w:r>
                          <w:r w:rsidDel="00000000" w:rsidR="00000000" w:rsidRPr="00000000">
                            <w:rPr>
                              <w:rFonts w:ascii="Calibri" w:cs="Calibri" w:eastAsia="Calibri" w:hAnsi="Calibri"/>
                              <w:b w:val="0"/>
                              <w:i w:val="0"/>
                              <w:smallCaps w:val="0"/>
                              <w:strike w:val="0"/>
                              <w:color w:val="5a5a5a"/>
                              <w:sz w:val="22"/>
                              <w:vertAlign w:val="baseline"/>
                            </w:rPr>
                            <w:t xml:space="preserve">UNIVERSITATEA DE VEST DIN TIMIȘOARA</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Calibri" w:cs="Calibri" w:eastAsia="Calibri" w:hAnsi="Calibri"/>
                              <w:b w:val="0"/>
                              <w:i w:val="0"/>
                              <w:smallCaps w:val="0"/>
                              <w:strike w:val="0"/>
                              <w:color w:val="5a5a5a"/>
                              <w:sz w:val="2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1846577</wp:posOffset>
              </wp:positionH>
              <wp:positionV relativeFrom="paragraph">
                <wp:posOffset>212608</wp:posOffset>
              </wp:positionV>
              <wp:extent cx="4760595" cy="383540"/>
              <wp:effectExtent b="0" l="0" r="0" t="0"/>
              <wp:wrapNone/>
              <wp:docPr id="1" name="image3.png"/>
              <a:graphic>
                <a:graphicData uri="http://schemas.openxmlformats.org/drawingml/2006/picture">
                  <pic:pic>
                    <pic:nvPicPr>
                      <pic:cNvPr id="0" name="image3.png"/>
                      <pic:cNvPicPr preferRelativeResize="0"/>
                    </pic:nvPicPr>
                    <pic:blipFill>
                      <a:blip r:embed="rId2"/>
                      <a:srcRect/>
                      <a:stretch>
                        <a:fillRect/>
                      </a:stretch>
                    </pic:blipFill>
                    <pic:spPr>
                      <a:xfrm>
                        <a:off x="0" y="0"/>
                        <a:ext cx="4760595" cy="383540"/>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2978326</wp:posOffset>
          </wp:positionH>
          <wp:positionV relativeFrom="paragraph">
            <wp:posOffset>723900</wp:posOffset>
          </wp:positionV>
          <wp:extent cx="5930900" cy="38100"/>
          <wp:effectExtent b="0" l="0" r="0" t="0"/>
          <wp:wrapNone/>
          <wp:docPr descr="C:\Users\Kasandra\AppData\Local\Microsoft\Windows\INetCache\Content.Word\Linie albastra-01.jpg" id="3" name="image1.jpg"/>
          <a:graphic>
            <a:graphicData uri="http://schemas.openxmlformats.org/drawingml/2006/picture">
              <pic:pic>
                <pic:nvPicPr>
                  <pic:cNvPr descr="C:\Users\Kasandra\AppData\Local\Microsoft\Windows\INetCache\Content.Word\Linie albastra-01.jpg" id="0" name="image1.jpg"/>
                  <pic:cNvPicPr preferRelativeResize="0"/>
                </pic:nvPicPr>
                <pic:blipFill>
                  <a:blip r:embed="rId3"/>
                  <a:srcRect b="0" l="0" r="0" t="0"/>
                  <a:stretch>
                    <a:fillRect/>
                  </a:stretch>
                </pic:blipFill>
                <pic:spPr>
                  <a:xfrm>
                    <a:off x="0" y="0"/>
                    <a:ext cx="5930900" cy="3810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77" w:hanging="360"/>
      </w:pPr>
      <w:rPr/>
    </w:lvl>
    <w:lvl w:ilvl="1">
      <w:start w:val="1"/>
      <w:numFmt w:val="lowerLetter"/>
      <w:lvlText w:val="%2."/>
      <w:lvlJc w:val="left"/>
      <w:pPr>
        <w:ind w:left="797" w:hanging="360"/>
      </w:pPr>
      <w:rPr/>
    </w:lvl>
    <w:lvl w:ilvl="2">
      <w:start w:val="1"/>
      <w:numFmt w:val="lowerRoman"/>
      <w:lvlText w:val="%3."/>
      <w:lvlJc w:val="right"/>
      <w:pPr>
        <w:ind w:left="1517" w:hanging="180"/>
      </w:pPr>
      <w:rPr/>
    </w:lvl>
    <w:lvl w:ilvl="3">
      <w:start w:val="1"/>
      <w:numFmt w:val="decimal"/>
      <w:lvlText w:val="%4."/>
      <w:lvlJc w:val="left"/>
      <w:pPr>
        <w:ind w:left="2237" w:hanging="360"/>
      </w:pPr>
      <w:rPr/>
    </w:lvl>
    <w:lvl w:ilvl="4">
      <w:start w:val="1"/>
      <w:numFmt w:val="lowerLetter"/>
      <w:lvlText w:val="%5."/>
      <w:lvlJc w:val="left"/>
      <w:pPr>
        <w:ind w:left="2957" w:hanging="360"/>
      </w:pPr>
      <w:rPr/>
    </w:lvl>
    <w:lvl w:ilvl="5">
      <w:start w:val="1"/>
      <w:numFmt w:val="lowerRoman"/>
      <w:lvlText w:val="%6."/>
      <w:lvlJc w:val="right"/>
      <w:pPr>
        <w:ind w:left="3677" w:hanging="180"/>
      </w:pPr>
      <w:rPr/>
    </w:lvl>
    <w:lvl w:ilvl="6">
      <w:start w:val="1"/>
      <w:numFmt w:val="decimal"/>
      <w:lvlText w:val="%7."/>
      <w:lvlJc w:val="left"/>
      <w:pPr>
        <w:ind w:left="4397" w:hanging="360"/>
      </w:pPr>
      <w:rPr/>
    </w:lvl>
    <w:lvl w:ilvl="7">
      <w:start w:val="1"/>
      <w:numFmt w:val="lowerLetter"/>
      <w:lvlText w:val="%8."/>
      <w:lvlJc w:val="left"/>
      <w:pPr>
        <w:ind w:left="5117" w:hanging="360"/>
      </w:pPr>
      <w:rPr/>
    </w:lvl>
    <w:lvl w:ilvl="8">
      <w:start w:val="1"/>
      <w:numFmt w:val="lowerRoman"/>
      <w:lvlText w:val="%9."/>
      <w:lvlJc w:val="right"/>
      <w:pPr>
        <w:ind w:left="5837"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ro"/>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Cambria" w:cs="Cambria" w:eastAsia="Cambria" w:hAnsi="Cambria"/>
      <w:b w:val="1"/>
      <w:bCs w:val="1"/>
      <w:sz w:val="32"/>
      <w:szCs w:val="32"/>
    </w:rPr>
  </w:style>
  <w:style w:type="paragraph" w:styleId="Heading2">
    <w:name w:val="heading 2"/>
    <w:basedOn w:val="Normal"/>
    <w:next w:val="Normal"/>
    <w:pPr>
      <w:keepNext w:val="1"/>
      <w:spacing w:after="60" w:before="240" w:lineRule="auto"/>
    </w:pPr>
    <w:rPr>
      <w:rFonts w:ascii="Arial" w:cs="Arial" w:eastAsia="Arial" w:hAnsi="Arial"/>
      <w:b w:val="1"/>
      <w:bCs w:val="1"/>
      <w:i w:val="1"/>
      <w:iCs w:val="1"/>
      <w:sz w:val="28"/>
      <w:szCs w:val="28"/>
    </w:rPr>
  </w:style>
  <w:style w:type="paragraph" w:styleId="Heading3">
    <w:name w:val="heading 3"/>
    <w:basedOn w:val="Normal"/>
    <w:next w:val="Normal"/>
    <w:pPr/>
    <w:rPr>
      <w:rFonts w:ascii="Tahoma" w:cs="Tahoma" w:eastAsia="Tahoma" w:hAnsi="Tahoma"/>
      <w:b w:val="1"/>
      <w:bCs w:val="1"/>
      <w:color w:val="ffffff"/>
      <w:sz w:val="18"/>
      <w:szCs w:val="18"/>
    </w:rPr>
  </w:style>
  <w:style w:type="paragraph" w:styleId="Heading4">
    <w:name w:val="heading 4"/>
    <w:basedOn w:val="Normal"/>
    <w:next w:val="Normal"/>
    <w:pPr>
      <w:keepNext w:val="1"/>
      <w:spacing w:after="60" w:before="240" w:lineRule="auto"/>
    </w:pPr>
    <w:rPr>
      <w:b w:val="1"/>
      <w:bCs w:val="1"/>
      <w:sz w:val="28"/>
      <w:szCs w:val="28"/>
    </w:rPr>
  </w:style>
  <w:style w:type="paragraph" w:styleId="Heading5">
    <w:name w:val="heading 5"/>
    <w:basedOn w:val="Normal"/>
    <w:next w:val="Normal"/>
    <w:pPr>
      <w:spacing w:after="60" w:before="240" w:lineRule="auto"/>
    </w:pPr>
    <w:rPr>
      <w:b w:val="1"/>
      <w:bCs w:val="1"/>
      <w:i w:val="1"/>
      <w:iCs w:val="1"/>
      <w:sz w:val="26"/>
      <w:szCs w:val="26"/>
    </w:rPr>
  </w:style>
  <w:style w:type="paragraph" w:styleId="Heading6">
    <w:name w:val="heading 6"/>
    <w:basedOn w:val="Normal"/>
    <w:next w:val="Normal"/>
    <w:pPr>
      <w:keepNext w:val="1"/>
      <w:keepLines w:val="1"/>
      <w:spacing w:line="360" w:lineRule="auto"/>
    </w:pPr>
    <w:rPr>
      <w:rFonts w:ascii="Cambria" w:cs="Cambria" w:eastAsia="Cambria" w:hAnsi="Cambria"/>
      <w:b w:val="1"/>
      <w:bCs w:val="1"/>
    </w:rPr>
  </w:style>
  <w:style w:type="paragraph" w:styleId="Title">
    <w:name w:val="Title"/>
    <w:basedOn w:val="Normal"/>
    <w:next w:val="Normal"/>
    <w:pPr>
      <w:jc w:val="center"/>
    </w:pPr>
    <w:rPr>
      <w:rFonts w:ascii="Arial" w:cs="Arial" w:eastAsia="Arial" w:hAnsi="Arial"/>
      <w:b w:val="1"/>
      <w:bCs w:val="1"/>
      <w:sz w:val="22"/>
      <w:szCs w:val="22"/>
    </w:rPr>
  </w:style>
  <w:style w:type="paragraph" w:styleId="Subtitle">
    <w:name w:val="Subtitle"/>
    <w:basedOn w:val="Normal"/>
    <w:next w:val="Normal"/>
    <w:pPr>
      <w:spacing w:after="160" w:lineRule="auto"/>
    </w:pPr>
    <w:rPr>
      <w:rFonts w:ascii="Calibri" w:cs="Calibri" w:eastAsia="Calibri" w:hAnsi="Calibri"/>
      <w:color w:val="5a5a5a"/>
      <w:sz w:val="22"/>
      <w:szCs w:val="22"/>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drept.uvt.ro/anunturi/" TargetMode="External"/><Relationship Id="rId10" Type="http://schemas.openxmlformats.org/officeDocument/2006/relationships/hyperlink" Target="https://drept.uvt.ro/avizier-general.html" TargetMode="External"/><Relationship Id="rId13" Type="http://schemas.openxmlformats.org/officeDocument/2006/relationships/hyperlink" Target="https://docs.google.com/spreadsheets/d/1qavhMqx6YXku458g6v5C7ytv2-1DalIs/edit?usp=drive_link&amp;ouid=111719514765302104231&amp;rtpof=true&amp;sd=true" TargetMode="External"/><Relationship Id="rId12" Type="http://schemas.openxmlformats.org/officeDocument/2006/relationships/hyperlink" Target="https://dppd.uvt.ro"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www.drept.uvt.ro" TargetMode="External"/><Relationship Id="rId15" Type="http://schemas.openxmlformats.org/officeDocument/2006/relationships/footer" Target="footer1.xml"/><Relationship Id="rId14"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yperlink" Target="https://elearning.e-uvt.ro"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Tahoma-regular.ttf"/><Relationship Id="rId6" Type="http://schemas.openxmlformats.org/officeDocument/2006/relationships/font" Target="fonts/Tahoma-bold.ttf"/><Relationship Id="rId7" Type="http://schemas.openxmlformats.org/officeDocument/2006/relationships/font" Target="fonts/NotoSansSymbols-regular.ttf"/><Relationship Id="rId8"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hyperlink" Target="about:blank" TargetMode="External"/><Relationship Id="rId2"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uvt.ro/wp-content/uploads/2024/03/Anexa-2.1.-Carta-UVT-2024.pdf" TargetMode="External"/><Relationship Id="rId2" Type="http://schemas.openxmlformats.org/officeDocument/2006/relationships/hyperlink" Target="https://eur-lex.europa.eu/legal-content/RO/TXT/PDF/?uri=CELEX:32018H0604(01)&amp;from=EN" TargetMode="External"/><Relationship Id="rId3" Type="http://schemas.openxmlformats.org/officeDocument/2006/relationships/hyperlink" Target="https://www.edu.ro/sites/default/files/legea-educatiei_actualizata%20august%202018.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 Id="rId3"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ZKCzZtlV9KBmMlSKl8/hKS5iAQ==">CgMxLjAyCWlkLmdqZGd4czgAciExQ18zR0J1blJUbnZGa0RsTHRpLUc3ZVMzOTl2SlFkYXE=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